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F763" w14:textId="77777777" w:rsidR="00274222" w:rsidRPr="0078404A" w:rsidRDefault="009D51D5" w:rsidP="00B77E60">
      <w:pPr>
        <w:pStyle w:val="LargePrintTitle"/>
        <w:rPr>
          <w:sz w:val="72"/>
          <w:szCs w:val="72"/>
        </w:rPr>
      </w:pPr>
      <w:r w:rsidRPr="0078404A">
        <w:rPr>
          <w:sz w:val="72"/>
          <w:szCs w:val="72"/>
        </w:rPr>
        <w:t xml:space="preserve">2020-2021 Informe </w:t>
      </w:r>
      <w:proofErr w:type="spellStart"/>
      <w:r w:rsidRPr="0078404A">
        <w:rPr>
          <w:sz w:val="72"/>
          <w:szCs w:val="72"/>
        </w:rPr>
        <w:t>Anual</w:t>
      </w:r>
      <w:proofErr w:type="spellEnd"/>
    </w:p>
    <w:p w14:paraId="61F15B24" w14:textId="77777777" w:rsidR="00B26464" w:rsidRPr="0078404A" w:rsidRDefault="009D51D5" w:rsidP="00E133FB">
      <w:pPr>
        <w:pStyle w:val="Subhead"/>
        <w:rPr>
          <w:sz w:val="48"/>
          <w:szCs w:val="48"/>
        </w:rPr>
      </w:pPr>
      <w:r w:rsidRPr="0078404A">
        <w:rPr>
          <w:sz w:val="48"/>
          <w:szCs w:val="48"/>
        </w:rPr>
        <w:t xml:space="preserve">Florida: </w:t>
      </w:r>
      <w:proofErr w:type="spellStart"/>
      <w:r w:rsidRPr="0078404A">
        <w:rPr>
          <w:sz w:val="48"/>
          <w:szCs w:val="48"/>
        </w:rPr>
        <w:t>Empoderado</w:t>
      </w:r>
      <w:proofErr w:type="spellEnd"/>
      <w:r w:rsidRPr="0078404A">
        <w:rPr>
          <w:sz w:val="48"/>
          <w:szCs w:val="48"/>
        </w:rPr>
        <w:t xml:space="preserve"> Por La Inclusion </w:t>
      </w:r>
      <w:proofErr w:type="spellStart"/>
      <w:r w:rsidRPr="0078404A">
        <w:rPr>
          <w:sz w:val="48"/>
          <w:szCs w:val="48"/>
        </w:rPr>
        <w:t>Empleando</w:t>
      </w:r>
      <w:proofErr w:type="spellEnd"/>
      <w:r w:rsidRPr="0078404A">
        <w:rPr>
          <w:sz w:val="48"/>
          <w:szCs w:val="48"/>
        </w:rPr>
        <w:t xml:space="preserve"> </w:t>
      </w:r>
      <w:proofErr w:type="gramStart"/>
      <w:r w:rsidRPr="0078404A">
        <w:rPr>
          <w:sz w:val="48"/>
          <w:szCs w:val="48"/>
        </w:rPr>
        <w:t>A</w:t>
      </w:r>
      <w:proofErr w:type="gramEnd"/>
      <w:r w:rsidRPr="0078404A">
        <w:rPr>
          <w:sz w:val="48"/>
          <w:szCs w:val="48"/>
        </w:rPr>
        <w:t xml:space="preserve"> Personas Con </w:t>
      </w:r>
      <w:proofErr w:type="spellStart"/>
      <w:r w:rsidRPr="0078404A">
        <w:rPr>
          <w:sz w:val="48"/>
          <w:szCs w:val="48"/>
        </w:rPr>
        <w:t>Discapacidades</w:t>
      </w:r>
      <w:proofErr w:type="spellEnd"/>
    </w:p>
    <w:p w14:paraId="03426D8A" w14:textId="77777777" w:rsidR="00955C2C" w:rsidRPr="0078404A" w:rsidRDefault="00955C2C" w:rsidP="00A71EBC">
      <w:pPr>
        <w:spacing w:after="0" w:line="360" w:lineRule="auto"/>
        <w:rPr>
          <w:rFonts w:ascii="Arial" w:hAnsi="Arial" w:cs="Arial"/>
          <w:b/>
          <w:sz w:val="36"/>
          <w:szCs w:val="36"/>
        </w:rPr>
      </w:pPr>
    </w:p>
    <w:p w14:paraId="26710B78" w14:textId="77777777" w:rsidR="00955C2C" w:rsidRPr="0078404A" w:rsidRDefault="00955C2C" w:rsidP="00A71EBC">
      <w:pPr>
        <w:spacing w:after="0" w:line="360" w:lineRule="auto"/>
        <w:rPr>
          <w:rFonts w:ascii="Arial" w:hAnsi="Arial" w:cs="Arial"/>
          <w:b/>
          <w:sz w:val="36"/>
          <w:szCs w:val="36"/>
        </w:rPr>
      </w:pPr>
    </w:p>
    <w:p w14:paraId="59D1C73F" w14:textId="77777777" w:rsidR="00B26464" w:rsidRPr="0078404A" w:rsidRDefault="00275C4A" w:rsidP="00A71EBC">
      <w:pPr>
        <w:spacing w:after="0" w:line="360" w:lineRule="auto"/>
        <w:rPr>
          <w:rFonts w:ascii="Arial" w:hAnsi="Arial" w:cs="Arial"/>
          <w:b/>
          <w:sz w:val="90"/>
          <w:szCs w:val="90"/>
        </w:rPr>
      </w:pPr>
      <w:r w:rsidRPr="0078404A">
        <w:rPr>
          <w:rFonts w:ascii="Arial" w:hAnsi="Arial" w:cs="Arial"/>
          <w:b/>
          <w:noProof/>
          <w:sz w:val="90"/>
          <w:szCs w:val="90"/>
        </w:rPr>
        <mc:AlternateContent>
          <mc:Choice Requires="wps">
            <w:drawing>
              <wp:inline distT="0" distB="0" distL="0" distR="0" wp14:anchorId="30F67BC1" wp14:editId="7AF65ACD">
                <wp:extent cx="1981200" cy="1790700"/>
                <wp:effectExtent l="0" t="0" r="19050" b="19050"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7907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B839F" w14:textId="77777777" w:rsidR="00275C4A" w:rsidRPr="00274222" w:rsidRDefault="009D51D5" w:rsidP="00275C4A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72"/>
                              </w:rPr>
                              <w:t>Letre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</w:rPr>
                              <w:t xml:space="preserve"> Grand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F67BC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width:156pt;height:1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" fillcolor="black [3200]" strokecolor="black [1600]" strokeweight="1pt">
                <v:stroke joinstyle="miter"/>
                <v:textbox>
                  <w:txbxContent>
                    <w:p w14:paraId="746B839F" w14:textId="77777777" w:rsidR="00275C4A" w:rsidRPr="00274222" w:rsidRDefault="009D51D5" w:rsidP="00275C4A">
                      <w:pPr>
                        <w:jc w:val="center"/>
                        <w:rPr>
                          <w:b/>
                          <w:sz w:val="72"/>
                        </w:rPr>
                      </w:pPr>
                      <w:proofErr w:type="spellStart"/>
                      <w:r>
                        <w:rPr>
                          <w:b/>
                          <w:sz w:val="72"/>
                        </w:rPr>
                        <w:t>Letre</w:t>
                      </w:r>
                      <w:proofErr w:type="spellEnd"/>
                      <w:r>
                        <w:rPr>
                          <w:b/>
                          <w:sz w:val="72"/>
                        </w:rPr>
                        <w:t xml:space="preserve"> Grand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A56A83" w14:textId="77777777" w:rsidR="006526FB" w:rsidRPr="0078404A" w:rsidRDefault="006526FB" w:rsidP="007D6241">
      <w:pPr>
        <w:spacing w:after="0" w:line="360" w:lineRule="auto"/>
        <w:rPr>
          <w:rFonts w:ascii="Arial" w:hAnsi="Arial" w:cs="Arial"/>
          <w:b/>
          <w:sz w:val="40"/>
          <w:szCs w:val="90"/>
        </w:rPr>
      </w:pPr>
    </w:p>
    <w:p w14:paraId="73F41840" w14:textId="77777777" w:rsidR="009E3F67" w:rsidRPr="0078404A" w:rsidRDefault="009E3F67" w:rsidP="00435940">
      <w:pPr>
        <w:pStyle w:val="LargePrintText"/>
      </w:pPr>
    </w:p>
    <w:p w14:paraId="76534855" w14:textId="77777777" w:rsidR="009E3F67" w:rsidRPr="0078404A" w:rsidRDefault="009E3F67" w:rsidP="00435940">
      <w:pPr>
        <w:pStyle w:val="LargePrintText"/>
      </w:pPr>
    </w:p>
    <w:p w14:paraId="740AD318" w14:textId="77777777" w:rsidR="00B85408" w:rsidRPr="0078404A" w:rsidRDefault="00B85408" w:rsidP="00435940">
      <w:pPr>
        <w:pStyle w:val="LargePrintText"/>
      </w:pPr>
    </w:p>
    <w:p w14:paraId="5E51476A" w14:textId="77777777" w:rsidR="00B85408" w:rsidRPr="0078404A" w:rsidRDefault="00B85408" w:rsidP="00435940">
      <w:pPr>
        <w:pStyle w:val="LargePrintText"/>
      </w:pPr>
    </w:p>
    <w:sdt>
      <w:sdtPr>
        <w:rPr>
          <w:rFonts w:ascii="Arial" w:eastAsiaTheme="minorEastAsia" w:hAnsi="Arial" w:cs="Arial"/>
          <w:color w:val="auto"/>
          <w:sz w:val="22"/>
          <w:szCs w:val="22"/>
        </w:rPr>
        <w:id w:val="-973367272"/>
        <w:docPartObj>
          <w:docPartGallery w:val="Table of Contents"/>
          <w:docPartUnique/>
        </w:docPartObj>
      </w:sdtPr>
      <w:sdtEndPr>
        <w:rPr>
          <w:rFonts w:eastAsiaTheme="minorHAnsi"/>
          <w:color w:val="002060"/>
          <w:sz w:val="30"/>
          <w:szCs w:val="30"/>
        </w:rPr>
      </w:sdtEndPr>
      <w:sdtContent>
        <w:p w14:paraId="6F2D858C" w14:textId="77777777" w:rsidR="000503EE" w:rsidRPr="0078404A" w:rsidRDefault="003E32C3" w:rsidP="000503EE">
          <w:pPr>
            <w:pStyle w:val="TOCHeading"/>
            <w:spacing w:before="0" w:line="360" w:lineRule="auto"/>
            <w:rPr>
              <w:rStyle w:val="LargePrintTitleChar"/>
            </w:rPr>
          </w:pPr>
          <w:proofErr w:type="spellStart"/>
          <w:r w:rsidRPr="0078404A">
            <w:rPr>
              <w:rStyle w:val="LargePrintTitleChar"/>
            </w:rPr>
            <w:t>índice</w:t>
          </w:r>
          <w:proofErr w:type="spellEnd"/>
        </w:p>
        <w:p w14:paraId="4069361C" w14:textId="77777777" w:rsidR="009F18A3" w:rsidRPr="00B62D1A" w:rsidRDefault="009F18A3" w:rsidP="00B62D1A">
          <w:pPr>
            <w:pStyle w:val="LargePrintTitle"/>
            <w:spacing w:before="160" w:after="160" w:line="240" w:lineRule="auto"/>
            <w:rPr>
              <w:b w:val="0"/>
              <w:color w:val="000000" w:themeColor="text1"/>
              <w:sz w:val="32"/>
              <w:szCs w:val="32"/>
            </w:rPr>
          </w:pPr>
          <w:proofErr w:type="spellStart"/>
          <w:r w:rsidRPr="00B62D1A">
            <w:rPr>
              <w:b w:val="0"/>
              <w:color w:val="000000" w:themeColor="text1"/>
              <w:sz w:val="32"/>
              <w:szCs w:val="32"/>
            </w:rPr>
            <w:t>Foros</w:t>
          </w:r>
          <w:proofErr w:type="spellEnd"/>
          <w:r w:rsidRPr="00B62D1A">
            <w:rPr>
              <w:b w:val="0"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B62D1A">
            <w:rPr>
              <w:b w:val="0"/>
              <w:color w:val="000000" w:themeColor="text1"/>
              <w:sz w:val="32"/>
              <w:szCs w:val="32"/>
            </w:rPr>
            <w:t>Públicos</w:t>
          </w:r>
          <w:proofErr w:type="spellEnd"/>
          <w:r w:rsidRPr="00B62D1A">
            <w:rPr>
              <w:b w:val="0"/>
              <w:color w:val="000000" w:themeColor="text1"/>
              <w:sz w:val="32"/>
              <w:szCs w:val="32"/>
            </w:rPr>
            <w:t>, 3-4</w:t>
          </w:r>
        </w:p>
        <w:p w14:paraId="1F4D9987" w14:textId="77777777" w:rsidR="009F18A3" w:rsidRPr="00B62D1A" w:rsidRDefault="009F18A3" w:rsidP="00B62D1A">
          <w:pPr>
            <w:pStyle w:val="TOC1"/>
            <w:spacing w:before="160" w:after="160" w:line="240" w:lineRule="auto"/>
            <w:rPr>
              <w:color w:val="000000" w:themeColor="text1"/>
              <w:sz w:val="32"/>
              <w:szCs w:val="32"/>
            </w:rPr>
          </w:pPr>
          <w:proofErr w:type="spellStart"/>
          <w:r w:rsidRPr="00B62D1A">
            <w:rPr>
              <w:color w:val="000000" w:themeColor="text1"/>
              <w:sz w:val="32"/>
              <w:szCs w:val="32"/>
            </w:rPr>
            <w:t>Consejo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Rehabilitación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 Florida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Mensaje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del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presodente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Misión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,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Visión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,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Acerca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de, 5-9</w:t>
          </w:r>
        </w:p>
        <w:p w14:paraId="7F07A336" w14:textId="77777777" w:rsidR="009F18A3" w:rsidRPr="00B62D1A" w:rsidRDefault="009F18A3" w:rsidP="00B62D1A">
          <w:pPr>
            <w:pStyle w:val="TOC1"/>
            <w:spacing w:before="160" w:after="160" w:line="240" w:lineRule="auto"/>
            <w:rPr>
              <w:color w:val="000000" w:themeColor="text1"/>
              <w:sz w:val="32"/>
              <w:szCs w:val="32"/>
            </w:rPr>
          </w:pPr>
          <w:r w:rsidRPr="00B62D1A">
            <w:rPr>
              <w:color w:val="000000" w:themeColor="text1"/>
              <w:sz w:val="32"/>
              <w:szCs w:val="32"/>
            </w:rPr>
            <w:t xml:space="preserve">División de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Rehabilitación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Vocacional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Mensaje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parte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del director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Misión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,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Visión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,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Enmienda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Stevens, 8-13</w:t>
          </w:r>
        </w:p>
        <w:p w14:paraId="630D4048" w14:textId="77777777" w:rsidR="009F18A3" w:rsidRPr="00B62D1A" w:rsidRDefault="009F18A3" w:rsidP="00B62D1A">
          <w:pPr>
            <w:pStyle w:val="TOC1"/>
            <w:spacing w:before="160" w:after="160" w:line="240" w:lineRule="auto"/>
            <w:rPr>
              <w:color w:val="000000" w:themeColor="text1"/>
              <w:sz w:val="32"/>
              <w:szCs w:val="32"/>
            </w:rPr>
          </w:pPr>
          <w:proofErr w:type="spellStart"/>
          <w:r w:rsidRPr="00B62D1A">
            <w:rPr>
              <w:color w:val="000000" w:themeColor="text1"/>
              <w:sz w:val="32"/>
              <w:szCs w:val="32"/>
            </w:rPr>
            <w:t>Reseña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del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programa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>, 13-17</w:t>
          </w:r>
        </w:p>
        <w:p w14:paraId="0E67F921" w14:textId="77777777" w:rsidR="009F18A3" w:rsidRPr="00B62D1A" w:rsidRDefault="009F18A3" w:rsidP="00B62D1A">
          <w:pPr>
            <w:pStyle w:val="TOC1"/>
            <w:spacing w:before="160" w:after="160" w:line="240" w:lineRule="auto"/>
            <w:rPr>
              <w:bCs/>
              <w:color w:val="000000" w:themeColor="text1"/>
              <w:sz w:val="32"/>
              <w:szCs w:val="32"/>
            </w:rPr>
          </w:pPr>
          <w:proofErr w:type="spellStart"/>
          <w:r w:rsidRPr="00B62D1A">
            <w:rPr>
              <w:color w:val="000000" w:themeColor="text1"/>
              <w:sz w:val="32"/>
              <w:szCs w:val="32"/>
            </w:rPr>
            <w:t>Miembros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del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Consejo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Rehabilitación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 Florida Como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hacerse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miembro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del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Consejo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Rehabilitación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 Florida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Organigrama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>, 19-24</w:t>
          </w:r>
        </w:p>
        <w:p w14:paraId="45CD1AD7" w14:textId="77777777" w:rsidR="009F18A3" w:rsidRPr="00B62D1A" w:rsidRDefault="009F18A3" w:rsidP="00B62D1A">
          <w:pPr>
            <w:autoSpaceDE w:val="0"/>
            <w:autoSpaceDN w:val="0"/>
            <w:adjustRightInd w:val="0"/>
            <w:spacing w:before="160" w:line="240" w:lineRule="auto"/>
            <w:rPr>
              <w:rFonts w:ascii="Arial" w:hAnsi="Arial" w:cs="Arial"/>
              <w:bCs/>
              <w:color w:val="000000" w:themeColor="text1"/>
              <w:sz w:val="32"/>
              <w:szCs w:val="32"/>
            </w:rPr>
          </w:pP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Resumen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 la Ley de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Innovación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y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Oportunidad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 la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Fuerza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Laboral con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Recomendaciones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del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Consejo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para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el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Plan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Estatal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Unificado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 2020-2024, 25-32</w:t>
          </w:r>
        </w:p>
        <w:p w14:paraId="688B7841" w14:textId="77777777" w:rsidR="009F18A3" w:rsidRPr="00B62D1A" w:rsidRDefault="009F18A3" w:rsidP="00B62D1A">
          <w:pPr>
            <w:pStyle w:val="TOC1"/>
            <w:spacing w:before="160" w:after="160" w:line="240" w:lineRule="auto"/>
            <w:rPr>
              <w:color w:val="000000" w:themeColor="text1"/>
              <w:sz w:val="32"/>
              <w:szCs w:val="32"/>
            </w:rPr>
          </w:pPr>
          <w:proofErr w:type="spellStart"/>
          <w:r w:rsidRPr="00B62D1A">
            <w:rPr>
              <w:color w:val="000000" w:themeColor="text1"/>
              <w:sz w:val="32"/>
              <w:szCs w:val="32"/>
            </w:rPr>
            <w:t>Aspectos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destacados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del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rendimiento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>, 33-37</w:t>
          </w:r>
        </w:p>
        <w:p w14:paraId="499140C3" w14:textId="77777777" w:rsidR="009F18A3" w:rsidRPr="00B62D1A" w:rsidRDefault="009F18A3" w:rsidP="00B62D1A">
          <w:pPr>
            <w:spacing w:before="160" w:line="240" w:lineRule="auto"/>
            <w:rPr>
              <w:rFonts w:ascii="Arial" w:hAnsi="Arial" w:cs="Arial"/>
              <w:color w:val="000000" w:themeColor="text1"/>
              <w:sz w:val="32"/>
              <w:szCs w:val="32"/>
            </w:rPr>
          </w:pP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Hechos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 un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vistazo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, 38-39</w:t>
          </w:r>
        </w:p>
        <w:p w14:paraId="646E48F0" w14:textId="77777777" w:rsidR="009F18A3" w:rsidRPr="00B62D1A" w:rsidRDefault="009F18A3" w:rsidP="00B62D1A">
          <w:pPr>
            <w:autoSpaceDE w:val="0"/>
            <w:autoSpaceDN w:val="0"/>
            <w:adjustRightInd w:val="0"/>
            <w:spacing w:before="160" w:line="240" w:lineRule="auto"/>
            <w:rPr>
              <w:rFonts w:ascii="Arial" w:hAnsi="Arial" w:cs="Arial"/>
              <w:color w:val="000000" w:themeColor="text1"/>
              <w:sz w:val="32"/>
              <w:szCs w:val="32"/>
            </w:rPr>
          </w:pPr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Orden de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selección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resumen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del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estado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 la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lista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espera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, 39-40</w:t>
          </w:r>
        </w:p>
        <w:p w14:paraId="75F0FFB1" w14:textId="77777777" w:rsidR="009F18A3" w:rsidRPr="00B62D1A" w:rsidRDefault="009F18A3" w:rsidP="00B62D1A">
          <w:pPr>
            <w:autoSpaceDE w:val="0"/>
            <w:autoSpaceDN w:val="0"/>
            <w:adjustRightInd w:val="0"/>
            <w:spacing w:before="160" w:line="240" w:lineRule="auto"/>
            <w:rPr>
              <w:rFonts w:ascii="Arial" w:hAnsi="Arial" w:cs="Arial"/>
              <w:color w:val="000000" w:themeColor="text1"/>
              <w:sz w:val="32"/>
              <w:szCs w:val="32"/>
            </w:rPr>
          </w:pP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Lileana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 Moya y Rep. Allison Tant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honradas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con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el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premio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Stephen R. Wise Advocacy 2021, 41-46 </w:t>
          </w:r>
        </w:p>
        <w:p w14:paraId="398E27B5" w14:textId="77777777" w:rsidR="009F18A3" w:rsidRPr="00B62D1A" w:rsidRDefault="009F18A3" w:rsidP="00B62D1A">
          <w:pPr>
            <w:autoSpaceDE w:val="0"/>
            <w:autoSpaceDN w:val="0"/>
            <w:adjustRightInd w:val="0"/>
            <w:spacing w:before="160" w:line="240" w:lineRule="auto"/>
            <w:rPr>
              <w:rFonts w:ascii="Arial" w:hAnsi="Arial" w:cs="Arial"/>
              <w:bCs/>
              <w:color w:val="000000" w:themeColor="text1"/>
              <w:sz w:val="32"/>
              <w:szCs w:val="32"/>
            </w:rPr>
          </w:pP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Rehabilitación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Vocacional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ofrece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servicios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retención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Empleo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, 47</w:t>
          </w:r>
        </w:p>
        <w:p w14:paraId="1D960EB7" w14:textId="77777777" w:rsidR="009F18A3" w:rsidRPr="00B62D1A" w:rsidRDefault="009F18A3" w:rsidP="00B62D1A">
          <w:pPr>
            <w:pStyle w:val="TOC1"/>
            <w:spacing w:before="160" w:after="160" w:line="240" w:lineRule="auto"/>
            <w:rPr>
              <w:bCs/>
              <w:color w:val="000000" w:themeColor="text1"/>
              <w:sz w:val="32"/>
              <w:szCs w:val="32"/>
            </w:rPr>
          </w:pPr>
          <w:proofErr w:type="spellStart"/>
          <w:r w:rsidRPr="00B62D1A">
            <w:rPr>
              <w:color w:val="000000" w:themeColor="text1"/>
              <w:sz w:val="32"/>
              <w:szCs w:val="32"/>
            </w:rPr>
            <w:t>Historias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 xml:space="preserve"> de </w:t>
          </w:r>
          <w:proofErr w:type="spellStart"/>
          <w:r w:rsidRPr="00B62D1A">
            <w:rPr>
              <w:color w:val="000000" w:themeColor="text1"/>
              <w:sz w:val="32"/>
              <w:szCs w:val="32"/>
            </w:rPr>
            <w:t>éxito</w:t>
          </w:r>
          <w:proofErr w:type="spellEnd"/>
          <w:r w:rsidRPr="00B62D1A">
            <w:rPr>
              <w:color w:val="000000" w:themeColor="text1"/>
              <w:sz w:val="32"/>
              <w:szCs w:val="32"/>
            </w:rPr>
            <w:t>, 47-66</w:t>
          </w:r>
        </w:p>
        <w:p w14:paraId="20BF52A8" w14:textId="77777777" w:rsidR="009F18A3" w:rsidRPr="00B62D1A" w:rsidRDefault="009F18A3" w:rsidP="00B62D1A">
          <w:pPr>
            <w:autoSpaceDE w:val="0"/>
            <w:autoSpaceDN w:val="0"/>
            <w:adjustRightInd w:val="0"/>
            <w:spacing w:before="160" w:line="240" w:lineRule="auto"/>
            <w:rPr>
              <w:rFonts w:ascii="Arial" w:hAnsi="Arial" w:cs="Arial"/>
              <w:color w:val="000000" w:themeColor="text1"/>
              <w:sz w:val="32"/>
              <w:szCs w:val="32"/>
            </w:rPr>
          </w:pPr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Ombudsman de RV, 66-67</w:t>
          </w:r>
        </w:p>
        <w:p w14:paraId="66D2B824" w14:textId="77777777" w:rsidR="009F18A3" w:rsidRPr="00B62D1A" w:rsidRDefault="009F18A3" w:rsidP="00B62D1A">
          <w:pPr>
            <w:autoSpaceDE w:val="0"/>
            <w:autoSpaceDN w:val="0"/>
            <w:adjustRightInd w:val="0"/>
            <w:spacing w:before="160" w:line="240" w:lineRule="auto"/>
            <w:rPr>
              <w:rFonts w:ascii="Arial" w:hAnsi="Arial" w:cs="Arial"/>
              <w:color w:val="000000" w:themeColor="text1"/>
              <w:sz w:val="32"/>
              <w:szCs w:val="32"/>
            </w:rPr>
          </w:pP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Resultados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 la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encuesta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satisfacción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del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cliente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, 68</w:t>
          </w:r>
        </w:p>
        <w:p w14:paraId="3CEF375D" w14:textId="77777777" w:rsidR="009F18A3" w:rsidRPr="00B62D1A" w:rsidRDefault="009F18A3" w:rsidP="00B62D1A">
          <w:pPr>
            <w:spacing w:before="160" w:line="240" w:lineRule="auto"/>
            <w:rPr>
              <w:rFonts w:ascii="Arial" w:hAnsi="Arial" w:cs="Arial"/>
              <w:color w:val="000000" w:themeColor="text1"/>
              <w:sz w:val="32"/>
              <w:szCs w:val="32"/>
            </w:rPr>
          </w:pP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Clientes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de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Rehabilitación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Vocacional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, 68-69</w:t>
          </w:r>
        </w:p>
        <w:p w14:paraId="402BAF0C" w14:textId="77777777" w:rsidR="00A84A66" w:rsidRPr="009F18A3" w:rsidRDefault="009F18A3" w:rsidP="00B62D1A">
          <w:pPr>
            <w:spacing w:before="160" w:line="240" w:lineRule="auto"/>
            <w:rPr>
              <w:rFonts w:ascii="Arial" w:hAnsi="Arial" w:cs="Arial"/>
              <w:color w:val="002060"/>
              <w:sz w:val="30"/>
              <w:szCs w:val="30"/>
            </w:rPr>
          </w:pP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Conectese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 xml:space="preserve"> Con </w:t>
          </w:r>
          <w:proofErr w:type="spellStart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Nosotros</w:t>
          </w:r>
          <w:proofErr w:type="spellEnd"/>
          <w:r w:rsidRPr="00B62D1A">
            <w:rPr>
              <w:rFonts w:ascii="Arial" w:hAnsi="Arial" w:cs="Arial"/>
              <w:color w:val="000000" w:themeColor="text1"/>
              <w:sz w:val="32"/>
              <w:szCs w:val="32"/>
            </w:rPr>
            <w:t>, 70</w:t>
          </w:r>
        </w:p>
      </w:sdtContent>
    </w:sdt>
    <w:p w14:paraId="66E7250A" w14:textId="77777777" w:rsidR="00A84A66" w:rsidRPr="0078404A" w:rsidRDefault="00A84A66" w:rsidP="00A84A66">
      <w:pPr>
        <w:pStyle w:val="LargePrintTitle"/>
      </w:pPr>
      <w:proofErr w:type="spellStart"/>
      <w:r w:rsidRPr="0078404A">
        <w:lastRenderedPageBreak/>
        <w:t>Foros</w:t>
      </w:r>
      <w:proofErr w:type="spellEnd"/>
      <w:r w:rsidRPr="0078404A">
        <w:t xml:space="preserve"> </w:t>
      </w:r>
      <w:proofErr w:type="spellStart"/>
      <w:r w:rsidRPr="0078404A">
        <w:t>Públicos</w:t>
      </w:r>
      <w:proofErr w:type="spellEnd"/>
    </w:p>
    <w:p w14:paraId="4C84EDFD" w14:textId="77777777" w:rsidR="00844EA7" w:rsidRPr="0078404A" w:rsidRDefault="00A84A66" w:rsidP="00A84A66">
      <w:pPr>
        <w:pStyle w:val="LargePrintText"/>
      </w:pPr>
      <w:r w:rsidRPr="0078404A">
        <w:t xml:space="preserve">El </w:t>
      </w:r>
      <w:proofErr w:type="spellStart"/>
      <w:r w:rsidRPr="0078404A">
        <w:t>Consejo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de Florida (CRF) y la División de </w:t>
      </w:r>
      <w:proofErr w:type="spellStart"/>
      <w:r w:rsidRPr="0078404A">
        <w:t>Rehabilitación</w:t>
      </w:r>
      <w:proofErr w:type="spellEnd"/>
      <w:r w:rsidRPr="0078404A">
        <w:t xml:space="preserve"> </w:t>
      </w:r>
      <w:proofErr w:type="spellStart"/>
      <w:r w:rsidRPr="0078404A">
        <w:t>Vocacional</w:t>
      </w:r>
      <w:proofErr w:type="spellEnd"/>
      <w:r w:rsidRPr="0078404A">
        <w:t xml:space="preserve"> (RV) se </w:t>
      </w:r>
      <w:proofErr w:type="spellStart"/>
      <w:r w:rsidRPr="0078404A">
        <w:t>asocian</w:t>
      </w:r>
      <w:proofErr w:type="spellEnd"/>
      <w:r w:rsidRPr="0078404A">
        <w:t xml:space="preserve"> para </w:t>
      </w:r>
      <w:proofErr w:type="spellStart"/>
      <w:r w:rsidRPr="0078404A">
        <w:t>realizar</w:t>
      </w:r>
      <w:proofErr w:type="spellEnd"/>
      <w:r w:rsidRPr="0078404A">
        <w:t xml:space="preserve"> </w:t>
      </w:r>
      <w:proofErr w:type="spellStart"/>
      <w:r w:rsidRPr="0078404A">
        <w:t>foros</w:t>
      </w:r>
      <w:proofErr w:type="spellEnd"/>
      <w:r w:rsidRPr="0078404A">
        <w:t xml:space="preserve"> </w:t>
      </w:r>
      <w:proofErr w:type="spellStart"/>
      <w:r w:rsidRPr="0078404A">
        <w:t>públicos</w:t>
      </w:r>
      <w:proofErr w:type="spellEnd"/>
      <w:r w:rsidRPr="0078404A">
        <w:t xml:space="preserve"> que </w:t>
      </w:r>
      <w:proofErr w:type="spellStart"/>
      <w:r w:rsidRPr="0078404A">
        <w:t>promueven</w:t>
      </w:r>
      <w:proofErr w:type="spellEnd"/>
      <w:r w:rsidRPr="0078404A">
        <w:t xml:space="preserve"> y </w:t>
      </w:r>
      <w:proofErr w:type="spellStart"/>
      <w:r w:rsidRPr="0078404A">
        <w:t>mantienen</w:t>
      </w:r>
      <w:proofErr w:type="spellEnd"/>
      <w:r w:rsidRPr="0078404A">
        <w:t xml:space="preserve"> </w:t>
      </w:r>
      <w:proofErr w:type="spellStart"/>
      <w:r w:rsidRPr="0078404A">
        <w:t>líneas</w:t>
      </w:r>
      <w:proofErr w:type="spellEnd"/>
      <w:r w:rsidRPr="0078404A">
        <w:t xml:space="preserve"> </w:t>
      </w:r>
      <w:proofErr w:type="spellStart"/>
      <w:r w:rsidRPr="0078404A">
        <w:t>abiertas</w:t>
      </w:r>
      <w:proofErr w:type="spellEnd"/>
      <w:r w:rsidRPr="0078404A">
        <w:t xml:space="preserve"> de </w:t>
      </w:r>
      <w:proofErr w:type="spellStart"/>
      <w:r w:rsidRPr="0078404A">
        <w:t>comunicación</w:t>
      </w:r>
      <w:proofErr w:type="spellEnd"/>
      <w:r w:rsidRPr="0078404A">
        <w:t xml:space="preserve"> con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clientes</w:t>
      </w:r>
      <w:proofErr w:type="spellEnd"/>
      <w:r w:rsidRPr="0078404A">
        <w:t xml:space="preserve"> de RV y las </w:t>
      </w:r>
      <w:proofErr w:type="spellStart"/>
      <w:r w:rsidRPr="0078404A">
        <w:t>partes</w:t>
      </w:r>
      <w:proofErr w:type="spellEnd"/>
      <w:r w:rsidRPr="0078404A">
        <w:t xml:space="preserve"> </w:t>
      </w:r>
      <w:proofErr w:type="spellStart"/>
      <w:r w:rsidRPr="0078404A">
        <w:t>interesadas</w:t>
      </w:r>
      <w:proofErr w:type="spellEnd"/>
      <w:r w:rsidRPr="0078404A">
        <w:t xml:space="preserve">. </w:t>
      </w:r>
      <w:proofErr w:type="spellStart"/>
      <w:r w:rsidRPr="0078404A">
        <w:t>Esta</w:t>
      </w:r>
      <w:proofErr w:type="spellEnd"/>
      <w:r w:rsidRPr="0078404A">
        <w:t xml:space="preserve"> </w:t>
      </w:r>
      <w:proofErr w:type="spellStart"/>
      <w:r w:rsidRPr="0078404A">
        <w:t>colaboración</w:t>
      </w:r>
      <w:proofErr w:type="spellEnd"/>
      <w:r w:rsidRPr="0078404A">
        <w:t xml:space="preserve"> para </w:t>
      </w:r>
      <w:proofErr w:type="spellStart"/>
      <w:r w:rsidRPr="0078404A">
        <w:t>contactar</w:t>
      </w:r>
      <w:proofErr w:type="spellEnd"/>
      <w:r w:rsidRPr="0078404A">
        <w:t xml:space="preserve"> a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clientes</w:t>
      </w:r>
      <w:proofErr w:type="spellEnd"/>
      <w:r w:rsidRPr="0078404A">
        <w:t xml:space="preserve">, </w:t>
      </w:r>
      <w:proofErr w:type="spellStart"/>
      <w:r w:rsidRPr="0078404A">
        <w:t>proveedores</w:t>
      </w:r>
      <w:proofErr w:type="spellEnd"/>
      <w:r w:rsidRPr="0078404A">
        <w:t xml:space="preserve">, </w:t>
      </w:r>
      <w:proofErr w:type="spellStart"/>
      <w:r w:rsidRPr="0078404A">
        <w:t>servicios</w:t>
      </w:r>
      <w:proofErr w:type="spellEnd"/>
      <w:r w:rsidRPr="0078404A">
        <w:t xml:space="preserve"> y </w:t>
      </w:r>
      <w:proofErr w:type="spellStart"/>
      <w:r w:rsidRPr="0078404A">
        <w:t>partes</w:t>
      </w:r>
      <w:proofErr w:type="spellEnd"/>
      <w:r w:rsidRPr="0078404A">
        <w:t xml:space="preserve"> </w:t>
      </w:r>
      <w:proofErr w:type="spellStart"/>
      <w:r w:rsidRPr="0078404A">
        <w:t>interesadas</w:t>
      </w:r>
      <w:proofErr w:type="spellEnd"/>
      <w:r w:rsidRPr="0078404A">
        <w:t xml:space="preserve"> es un </w:t>
      </w:r>
      <w:proofErr w:type="spellStart"/>
      <w:r w:rsidRPr="0078404A">
        <w:t>enfoque</w:t>
      </w:r>
      <w:proofErr w:type="spellEnd"/>
      <w:r w:rsidRPr="0078404A">
        <w:t xml:space="preserve"> continuo. Los </w:t>
      </w:r>
      <w:proofErr w:type="spellStart"/>
      <w:r w:rsidRPr="0078404A">
        <w:t>foros</w:t>
      </w:r>
      <w:proofErr w:type="spellEnd"/>
      <w:r w:rsidRPr="0078404A">
        <w:t xml:space="preserve"> </w:t>
      </w:r>
      <w:proofErr w:type="spellStart"/>
      <w:r w:rsidRPr="0078404A">
        <w:t>públicos</w:t>
      </w:r>
      <w:proofErr w:type="spellEnd"/>
      <w:r w:rsidRPr="0078404A">
        <w:t xml:space="preserve"> se </w:t>
      </w:r>
      <w:proofErr w:type="spellStart"/>
      <w:r w:rsidRPr="0078404A">
        <w:t>llevan</w:t>
      </w:r>
      <w:proofErr w:type="spellEnd"/>
      <w:r w:rsidRPr="0078404A">
        <w:t xml:space="preserve"> a </w:t>
      </w:r>
      <w:proofErr w:type="spellStart"/>
      <w:r w:rsidRPr="0078404A">
        <w:t>cabo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cada</w:t>
      </w:r>
      <w:proofErr w:type="spellEnd"/>
      <w:r w:rsidRPr="0078404A">
        <w:t xml:space="preserve"> </w:t>
      </w:r>
      <w:proofErr w:type="spellStart"/>
      <w:r w:rsidRPr="0078404A">
        <w:t>reunión</w:t>
      </w:r>
      <w:proofErr w:type="spellEnd"/>
      <w:r w:rsidRPr="0078404A">
        <w:t xml:space="preserve"> trimestral de CRF o </w:t>
      </w:r>
      <w:proofErr w:type="spellStart"/>
      <w:r w:rsidRPr="0078404A">
        <w:t>cuando</w:t>
      </w:r>
      <w:proofErr w:type="spellEnd"/>
      <w:r w:rsidRPr="0078404A">
        <w:t xml:space="preserve">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cambios</w:t>
      </w:r>
      <w:proofErr w:type="spellEnd"/>
      <w:r w:rsidRPr="0078404A">
        <w:t xml:space="preserve"> de </w:t>
      </w:r>
      <w:proofErr w:type="spellStart"/>
      <w:r w:rsidRPr="0078404A">
        <w:t>política</w:t>
      </w:r>
      <w:proofErr w:type="spellEnd"/>
      <w:r w:rsidRPr="0078404A">
        <w:t xml:space="preserve"> </w:t>
      </w:r>
      <w:proofErr w:type="spellStart"/>
      <w:r w:rsidRPr="0078404A">
        <w:t>pudiera</w:t>
      </w:r>
      <w:proofErr w:type="spellEnd"/>
      <w:r w:rsidRPr="0078404A">
        <w:t xml:space="preserve"> </w:t>
      </w:r>
      <w:proofErr w:type="spellStart"/>
      <w:r w:rsidRPr="0078404A">
        <w:t>requerir</w:t>
      </w:r>
      <w:proofErr w:type="spellEnd"/>
      <w:r w:rsidRPr="0078404A">
        <w:t xml:space="preserve"> la </w:t>
      </w:r>
      <w:proofErr w:type="spellStart"/>
      <w:r w:rsidRPr="0078404A">
        <w:t>participación</w:t>
      </w:r>
      <w:proofErr w:type="spellEnd"/>
      <w:r w:rsidRPr="0078404A">
        <w:t xml:space="preserve"> del </w:t>
      </w:r>
      <w:proofErr w:type="spellStart"/>
      <w:r w:rsidRPr="0078404A">
        <w:t>público</w:t>
      </w:r>
      <w:proofErr w:type="spellEnd"/>
      <w:r w:rsidRPr="0078404A">
        <w:t xml:space="preserve">. El </w:t>
      </w:r>
      <w:proofErr w:type="spellStart"/>
      <w:r w:rsidRPr="0078404A">
        <w:t>acceso</w:t>
      </w:r>
      <w:proofErr w:type="spellEnd"/>
      <w:r w:rsidRPr="0078404A">
        <w:t xml:space="preserve"> </w:t>
      </w:r>
      <w:proofErr w:type="gramStart"/>
      <w:r w:rsidRPr="0078404A">
        <w:t>a</w:t>
      </w:r>
      <w:proofErr w:type="gramEnd"/>
      <w:r w:rsidRPr="0078404A">
        <w:t xml:space="preserve"> </w:t>
      </w:r>
      <w:proofErr w:type="spellStart"/>
      <w:r w:rsidRPr="0078404A">
        <w:t>estos</w:t>
      </w:r>
      <w:proofErr w:type="spellEnd"/>
      <w:r w:rsidRPr="0078404A">
        <w:t xml:space="preserve"> </w:t>
      </w:r>
      <w:proofErr w:type="spellStart"/>
      <w:r w:rsidRPr="0078404A">
        <w:t>foros</w:t>
      </w:r>
      <w:proofErr w:type="spellEnd"/>
      <w:r w:rsidRPr="0078404A">
        <w:t xml:space="preserve"> </w:t>
      </w:r>
      <w:proofErr w:type="spellStart"/>
      <w:r w:rsidRPr="0078404A">
        <w:t>está</w:t>
      </w:r>
      <w:proofErr w:type="spellEnd"/>
      <w:r w:rsidRPr="0078404A">
        <w:t xml:space="preserve"> </w:t>
      </w:r>
      <w:proofErr w:type="spellStart"/>
      <w:r w:rsidRPr="0078404A">
        <w:t>abierto</w:t>
      </w:r>
      <w:proofErr w:type="spellEnd"/>
      <w:r w:rsidRPr="0078404A">
        <w:t xml:space="preserve"> al </w:t>
      </w:r>
      <w:proofErr w:type="spellStart"/>
      <w:r w:rsidRPr="0078404A">
        <w:t>público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todo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estado</w:t>
      </w:r>
      <w:proofErr w:type="spellEnd"/>
      <w:r w:rsidRPr="0078404A">
        <w:t xml:space="preserve"> </w:t>
      </w:r>
      <w:proofErr w:type="spellStart"/>
      <w:r w:rsidRPr="0078404A">
        <w:t>mediante</w:t>
      </w:r>
      <w:proofErr w:type="spellEnd"/>
      <w:r w:rsidRPr="0078404A">
        <w:t xml:space="preserve"> </w:t>
      </w:r>
      <w:proofErr w:type="spellStart"/>
      <w:r w:rsidRPr="0078404A">
        <w:t>conferencias</w:t>
      </w:r>
      <w:proofErr w:type="spellEnd"/>
      <w:r w:rsidRPr="0078404A">
        <w:t xml:space="preserve"> </w:t>
      </w:r>
      <w:proofErr w:type="spellStart"/>
      <w:r w:rsidRPr="0078404A">
        <w:t>telefónicas</w:t>
      </w:r>
      <w:proofErr w:type="spellEnd"/>
      <w:r w:rsidRPr="0078404A">
        <w:t xml:space="preserve"> y de </w:t>
      </w:r>
      <w:proofErr w:type="spellStart"/>
      <w:r w:rsidRPr="0078404A">
        <w:t>texto</w:t>
      </w:r>
      <w:proofErr w:type="spellEnd"/>
      <w:r w:rsidRPr="0078404A">
        <w:t xml:space="preserve"> CART a </w:t>
      </w:r>
      <w:proofErr w:type="spellStart"/>
      <w:r w:rsidRPr="0078404A">
        <w:t>través</w:t>
      </w:r>
      <w:proofErr w:type="spellEnd"/>
      <w:r w:rsidRPr="0078404A">
        <w:t xml:space="preserve"> del internet. Se </w:t>
      </w:r>
      <w:proofErr w:type="spellStart"/>
      <w:r w:rsidRPr="0078404A">
        <w:t>llevaron</w:t>
      </w:r>
      <w:proofErr w:type="spellEnd"/>
      <w:r w:rsidRPr="0078404A">
        <w:t xml:space="preserve"> a </w:t>
      </w:r>
      <w:proofErr w:type="spellStart"/>
      <w:r w:rsidRPr="0078404A">
        <w:t>cabo</w:t>
      </w:r>
      <w:proofErr w:type="spellEnd"/>
      <w:r w:rsidRPr="0078404A">
        <w:t xml:space="preserve"> cuatro </w:t>
      </w:r>
      <w:proofErr w:type="spellStart"/>
      <w:r w:rsidRPr="0078404A">
        <w:t>foros</w:t>
      </w:r>
      <w:proofErr w:type="spellEnd"/>
      <w:r w:rsidRPr="0078404A">
        <w:t xml:space="preserve"> </w:t>
      </w:r>
      <w:proofErr w:type="spellStart"/>
      <w:r w:rsidRPr="0078404A">
        <w:t>públicos</w:t>
      </w:r>
      <w:proofErr w:type="spellEnd"/>
      <w:r w:rsidRPr="0078404A">
        <w:t xml:space="preserve"> </w:t>
      </w:r>
      <w:proofErr w:type="spellStart"/>
      <w:r w:rsidRPr="0078404A">
        <w:t>durante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año</w:t>
      </w:r>
      <w:proofErr w:type="spellEnd"/>
      <w:r w:rsidRPr="0078404A">
        <w:t xml:space="preserve"> fiscal federal 2020-2021 (AFE). Las </w:t>
      </w:r>
      <w:proofErr w:type="spellStart"/>
      <w:r w:rsidRPr="0078404A">
        <w:t>áreas</w:t>
      </w:r>
      <w:proofErr w:type="spellEnd"/>
      <w:r w:rsidRPr="0078404A">
        <w:t xml:space="preserve"> de </w:t>
      </w:r>
      <w:proofErr w:type="spellStart"/>
      <w:r w:rsidRPr="0078404A">
        <w:t>comentarios</w:t>
      </w:r>
      <w:proofErr w:type="spellEnd"/>
      <w:r w:rsidRPr="0078404A">
        <w:t xml:space="preserve"> </w:t>
      </w:r>
      <w:proofErr w:type="spellStart"/>
      <w:r w:rsidRPr="0078404A">
        <w:t>recibidas</w:t>
      </w:r>
      <w:proofErr w:type="spellEnd"/>
      <w:r w:rsidRPr="0078404A">
        <w:t xml:space="preserve"> </w:t>
      </w:r>
      <w:proofErr w:type="spellStart"/>
      <w:r w:rsidRPr="0078404A">
        <w:t>incluyen</w:t>
      </w:r>
      <w:proofErr w:type="spellEnd"/>
      <w:r w:rsidRPr="0078404A">
        <w:t xml:space="preserve"> </w:t>
      </w:r>
      <w:proofErr w:type="spellStart"/>
      <w:r w:rsidRPr="0078404A">
        <w:t>comentarios</w:t>
      </w:r>
      <w:proofErr w:type="spellEnd"/>
      <w:r w:rsidRPr="0078404A">
        <w:t xml:space="preserve"> </w:t>
      </w:r>
      <w:proofErr w:type="spellStart"/>
      <w:r w:rsidRPr="0078404A">
        <w:t>sobre</w:t>
      </w:r>
      <w:proofErr w:type="spellEnd"/>
      <w:r w:rsidRPr="0078404A">
        <w:t xml:space="preserve"> la </w:t>
      </w:r>
      <w:proofErr w:type="spellStart"/>
      <w:r w:rsidRPr="0078404A">
        <w:t>prestación</w:t>
      </w:r>
      <w:proofErr w:type="spellEnd"/>
      <w:r w:rsidRPr="0078404A">
        <w:t xml:space="preserve"> de </w:t>
      </w:r>
      <w:proofErr w:type="spellStart"/>
      <w:r w:rsidRPr="0078404A">
        <w:t>servicios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</w:t>
      </w:r>
      <w:proofErr w:type="spellStart"/>
      <w:r w:rsidRPr="0078404A">
        <w:t>vocacional</w:t>
      </w:r>
      <w:proofErr w:type="spellEnd"/>
      <w:r w:rsidRPr="0078404A">
        <w:t xml:space="preserve">, </w:t>
      </w:r>
      <w:r w:rsidRPr="0078404A">
        <w:lastRenderedPageBreak/>
        <w:t xml:space="preserve">inquietudes del </w:t>
      </w:r>
      <w:proofErr w:type="spellStart"/>
      <w:r w:rsidRPr="0078404A">
        <w:t>cliente</w:t>
      </w:r>
      <w:proofErr w:type="spellEnd"/>
      <w:r w:rsidRPr="0078404A">
        <w:t xml:space="preserve">, </w:t>
      </w:r>
      <w:proofErr w:type="spellStart"/>
      <w:r w:rsidRPr="0078404A">
        <w:t>servicios</w:t>
      </w:r>
      <w:proofErr w:type="spellEnd"/>
      <w:r w:rsidRPr="0078404A">
        <w:t xml:space="preserve"> de </w:t>
      </w:r>
      <w:proofErr w:type="spellStart"/>
      <w:r w:rsidRPr="0078404A">
        <w:t>vida</w:t>
      </w:r>
      <w:proofErr w:type="spellEnd"/>
      <w:r w:rsidRPr="0078404A">
        <w:t xml:space="preserve"> </w:t>
      </w:r>
      <w:proofErr w:type="spellStart"/>
      <w:r w:rsidRPr="0078404A">
        <w:t>independiente</w:t>
      </w:r>
      <w:proofErr w:type="spellEnd"/>
      <w:r w:rsidRPr="0078404A">
        <w:t xml:space="preserve">, plan </w:t>
      </w:r>
      <w:proofErr w:type="spellStart"/>
      <w:r w:rsidRPr="0078404A">
        <w:t>estatal</w:t>
      </w:r>
      <w:proofErr w:type="spellEnd"/>
      <w:r w:rsidRPr="0078404A">
        <w:t xml:space="preserve"> para la </w:t>
      </w:r>
      <w:proofErr w:type="spellStart"/>
      <w:r w:rsidRPr="0078404A">
        <w:t>vida</w:t>
      </w:r>
      <w:proofErr w:type="spellEnd"/>
      <w:r w:rsidRPr="0078404A">
        <w:t xml:space="preserve"> </w:t>
      </w:r>
      <w:proofErr w:type="spellStart"/>
      <w:r w:rsidRPr="0078404A">
        <w:t>independiente</w:t>
      </w:r>
      <w:proofErr w:type="spellEnd"/>
      <w:r w:rsidRPr="0078404A">
        <w:t xml:space="preserve">, </w:t>
      </w:r>
      <w:proofErr w:type="spellStart"/>
      <w:r w:rsidRPr="0078404A">
        <w:t>servicios</w:t>
      </w:r>
      <w:proofErr w:type="spellEnd"/>
      <w:r w:rsidRPr="0078404A">
        <w:t xml:space="preserve"> del </w:t>
      </w:r>
      <w:proofErr w:type="spellStart"/>
      <w:r w:rsidRPr="0078404A">
        <w:t>programa</w:t>
      </w:r>
      <w:proofErr w:type="spellEnd"/>
      <w:r w:rsidRPr="0078404A">
        <w:t xml:space="preserve"> de </w:t>
      </w:r>
      <w:proofErr w:type="spellStart"/>
      <w:r w:rsidRPr="0078404A">
        <w:t>asistencia</w:t>
      </w:r>
      <w:proofErr w:type="spellEnd"/>
      <w:r w:rsidRPr="0078404A">
        <w:t xml:space="preserve"> al </w:t>
      </w:r>
      <w:proofErr w:type="spellStart"/>
      <w:r w:rsidRPr="0078404A">
        <w:t>cliente</w:t>
      </w:r>
      <w:proofErr w:type="spellEnd"/>
      <w:r w:rsidRPr="0078404A">
        <w:t xml:space="preserve">, </w:t>
      </w:r>
      <w:proofErr w:type="spellStart"/>
      <w:r w:rsidRPr="0078404A">
        <w:t>encuesta</w:t>
      </w:r>
      <w:proofErr w:type="spellEnd"/>
      <w:r w:rsidRPr="0078404A">
        <w:t xml:space="preserve"> de </w:t>
      </w:r>
      <w:proofErr w:type="spellStart"/>
      <w:r w:rsidRPr="0078404A">
        <w:t>satisfacción</w:t>
      </w:r>
      <w:proofErr w:type="spellEnd"/>
      <w:r w:rsidRPr="0078404A">
        <w:t xml:space="preserve"> del </w:t>
      </w:r>
      <w:proofErr w:type="spellStart"/>
      <w:r w:rsidRPr="0078404A">
        <w:t>cliente</w:t>
      </w:r>
      <w:proofErr w:type="spellEnd"/>
      <w:r w:rsidRPr="0078404A">
        <w:t xml:space="preserve"> de RV, </w:t>
      </w:r>
      <w:proofErr w:type="spellStart"/>
      <w:r w:rsidRPr="0078404A">
        <w:t>membresía</w:t>
      </w:r>
      <w:proofErr w:type="spellEnd"/>
      <w:r w:rsidRPr="0078404A">
        <w:t xml:space="preserve"> de CRF y </w:t>
      </w:r>
      <w:proofErr w:type="spellStart"/>
      <w:r w:rsidRPr="0078404A">
        <w:t>citas</w:t>
      </w:r>
      <w:proofErr w:type="spellEnd"/>
      <w:r w:rsidRPr="0078404A">
        <w:t>.</w:t>
      </w:r>
    </w:p>
    <w:p w14:paraId="22AAD855" w14:textId="77777777" w:rsidR="00A84A66" w:rsidRPr="0078404A" w:rsidRDefault="00A84A66" w:rsidP="00A84A66">
      <w:pPr>
        <w:pStyle w:val="Subhead"/>
      </w:pPr>
      <w:proofErr w:type="spellStart"/>
      <w:r w:rsidRPr="0078404A">
        <w:t>Foros</w:t>
      </w:r>
      <w:proofErr w:type="spellEnd"/>
      <w:r w:rsidRPr="0078404A">
        <w:t xml:space="preserve"> </w:t>
      </w:r>
      <w:proofErr w:type="spellStart"/>
      <w:r w:rsidRPr="0078404A">
        <w:t>Públicos</w:t>
      </w:r>
      <w:proofErr w:type="spellEnd"/>
      <w:r w:rsidRPr="0078404A">
        <w:t xml:space="preserve"> CRF/RV 2022</w:t>
      </w:r>
    </w:p>
    <w:p w14:paraId="0F39EB0E" w14:textId="77777777" w:rsidR="00A84A66" w:rsidRPr="0078404A" w:rsidRDefault="00A84A66" w:rsidP="0078404A">
      <w:pPr>
        <w:pStyle w:val="LargePrintText"/>
      </w:pPr>
      <w:r w:rsidRPr="0078404A">
        <w:t xml:space="preserve">15 de </w:t>
      </w:r>
      <w:proofErr w:type="spellStart"/>
      <w:r w:rsidRPr="0078404A">
        <w:t>febrero</w:t>
      </w:r>
      <w:proofErr w:type="spellEnd"/>
      <w:r w:rsidRPr="0078404A">
        <w:ptab w:relativeTo="margin" w:alignment="right" w:leader="dot"/>
      </w:r>
      <w:r w:rsidR="00D944B4" w:rsidRPr="0078404A">
        <w:t>Gainesville o Jacksonville</w:t>
      </w:r>
    </w:p>
    <w:p w14:paraId="3BFB3813" w14:textId="77777777" w:rsidR="00D944B4" w:rsidRPr="0078404A" w:rsidRDefault="00D944B4" w:rsidP="0078404A">
      <w:pPr>
        <w:pStyle w:val="LargePrintText"/>
      </w:pPr>
      <w:r w:rsidRPr="0078404A">
        <w:t>3 de mayo</w:t>
      </w:r>
      <w:r w:rsidRPr="0078404A">
        <w:ptab w:relativeTo="margin" w:alignment="right" w:leader="dot"/>
      </w:r>
      <w:r w:rsidRPr="0078404A">
        <w:t xml:space="preserve">Ft. Myers </w:t>
      </w:r>
      <w:proofErr w:type="spellStart"/>
      <w:r w:rsidRPr="0078404A">
        <w:t>o</w:t>
      </w:r>
      <w:proofErr w:type="spellEnd"/>
      <w:r w:rsidRPr="0078404A">
        <w:t xml:space="preserve"> Naples</w:t>
      </w:r>
    </w:p>
    <w:p w14:paraId="2FA30F63" w14:textId="77777777" w:rsidR="00D944B4" w:rsidRPr="0078404A" w:rsidRDefault="00D944B4" w:rsidP="0078404A">
      <w:pPr>
        <w:pStyle w:val="LargePrintText"/>
      </w:pPr>
      <w:r w:rsidRPr="0078404A">
        <w:t xml:space="preserve">9 de </w:t>
      </w:r>
      <w:proofErr w:type="spellStart"/>
      <w:r w:rsidRPr="0078404A">
        <w:t>agosto</w:t>
      </w:r>
      <w:proofErr w:type="spellEnd"/>
      <w:r w:rsidRPr="0078404A">
        <w:ptab w:relativeTo="margin" w:alignment="right" w:leader="dot"/>
      </w:r>
      <w:r w:rsidRPr="0078404A">
        <w:t>Fort Lauderdale</w:t>
      </w:r>
    </w:p>
    <w:p w14:paraId="1D9224AE" w14:textId="77777777" w:rsidR="00D944B4" w:rsidRPr="0078404A" w:rsidRDefault="00D944B4" w:rsidP="0078404A">
      <w:pPr>
        <w:pStyle w:val="LargePrintText"/>
      </w:pPr>
      <w:r w:rsidRPr="0078404A">
        <w:t xml:space="preserve">25 de </w:t>
      </w:r>
      <w:proofErr w:type="spellStart"/>
      <w:r w:rsidRPr="0078404A">
        <w:t>octubre</w:t>
      </w:r>
      <w:proofErr w:type="spellEnd"/>
      <w:r w:rsidRPr="0078404A">
        <w:ptab w:relativeTo="margin" w:alignment="right" w:leader="dot"/>
      </w:r>
      <w:r w:rsidRPr="0078404A">
        <w:t>Tampa</w:t>
      </w:r>
    </w:p>
    <w:p w14:paraId="0A95E747" w14:textId="77777777" w:rsidR="00D944B4" w:rsidRPr="0078404A" w:rsidRDefault="00D944B4" w:rsidP="00D94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33D64DE2" w14:textId="77777777" w:rsidR="00D944B4" w:rsidRPr="0078404A" w:rsidRDefault="00D944B4" w:rsidP="0078404A">
      <w:pPr>
        <w:pStyle w:val="LargePrintText"/>
      </w:pPr>
      <w:proofErr w:type="spellStart"/>
      <w:r w:rsidRPr="0078404A">
        <w:t>Número</w:t>
      </w:r>
      <w:proofErr w:type="spellEnd"/>
      <w:r w:rsidRPr="0078404A">
        <w:t xml:space="preserve"> a </w:t>
      </w:r>
      <w:proofErr w:type="spellStart"/>
      <w:r w:rsidRPr="0078404A">
        <w:t>llamar</w:t>
      </w:r>
      <w:proofErr w:type="spellEnd"/>
      <w:r w:rsidRPr="0078404A">
        <w:t xml:space="preserve"> para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foros</w:t>
      </w:r>
      <w:proofErr w:type="spellEnd"/>
      <w:r w:rsidRPr="0078404A">
        <w:t xml:space="preserve"> </w:t>
      </w:r>
      <w:proofErr w:type="spellStart"/>
      <w:r w:rsidRPr="0078404A">
        <w:t>públicos</w:t>
      </w:r>
      <w:proofErr w:type="spellEnd"/>
      <w:r w:rsidR="00981FA7">
        <w:t xml:space="preserve"> </w:t>
      </w:r>
      <w:r w:rsidRPr="0078404A">
        <w:t>888-585-9008</w:t>
      </w:r>
    </w:p>
    <w:p w14:paraId="3F76AEB1" w14:textId="77777777" w:rsidR="00D944B4" w:rsidRPr="0078404A" w:rsidRDefault="00D944B4" w:rsidP="0078404A">
      <w:pPr>
        <w:pStyle w:val="LargePrintText"/>
      </w:pPr>
      <w:r w:rsidRPr="0078404A">
        <w:t>Sala: 873574258#</w:t>
      </w:r>
    </w:p>
    <w:p w14:paraId="4718A31A" w14:textId="77777777" w:rsidR="00D944B4" w:rsidRPr="0078404A" w:rsidRDefault="00D944B4" w:rsidP="0078404A">
      <w:pPr>
        <w:pStyle w:val="LargePrintText"/>
      </w:pPr>
    </w:p>
    <w:p w14:paraId="1735FE61" w14:textId="77777777" w:rsidR="00D944B4" w:rsidRPr="0078404A" w:rsidRDefault="00D944B4" w:rsidP="0078404A">
      <w:pPr>
        <w:pStyle w:val="LargePrintText"/>
      </w:pPr>
      <w:r w:rsidRPr="0078404A">
        <w:t xml:space="preserve">Para </w:t>
      </w:r>
      <w:proofErr w:type="spellStart"/>
      <w:r w:rsidRPr="0078404A">
        <w:t>obtener</w:t>
      </w:r>
      <w:proofErr w:type="spellEnd"/>
      <w:r w:rsidRPr="0078404A">
        <w:t xml:space="preserve"> </w:t>
      </w:r>
      <w:proofErr w:type="spellStart"/>
      <w:r w:rsidRPr="0078404A">
        <w:t>información</w:t>
      </w:r>
      <w:proofErr w:type="spellEnd"/>
      <w:r w:rsidRPr="0078404A">
        <w:t xml:space="preserve"> </w:t>
      </w:r>
      <w:proofErr w:type="spellStart"/>
      <w:r w:rsidRPr="0078404A">
        <w:t>actualizada</w:t>
      </w:r>
      <w:proofErr w:type="spellEnd"/>
      <w:r w:rsidRPr="0078404A">
        <w:t xml:space="preserve"> </w:t>
      </w:r>
      <w:proofErr w:type="spellStart"/>
      <w:r w:rsidRPr="0078404A">
        <w:t>visite</w:t>
      </w:r>
      <w:proofErr w:type="spellEnd"/>
    </w:p>
    <w:p w14:paraId="0D6C923A" w14:textId="77777777" w:rsidR="00D944B4" w:rsidRPr="0078404A" w:rsidRDefault="00D944B4" w:rsidP="0078404A">
      <w:pPr>
        <w:pStyle w:val="LargePrintText"/>
      </w:pPr>
      <w:r w:rsidRPr="0078404A">
        <w:t>RehabWorks.org/rehabcouncil.shtml.</w:t>
      </w:r>
    </w:p>
    <w:p w14:paraId="19327D62" w14:textId="77777777" w:rsidR="00D944B4" w:rsidRPr="0078404A" w:rsidRDefault="00D944B4" w:rsidP="00D944B4">
      <w:pPr>
        <w:pStyle w:val="LargePrintTitle"/>
      </w:pPr>
      <w:proofErr w:type="spellStart"/>
      <w:r w:rsidRPr="0078404A">
        <w:lastRenderedPageBreak/>
        <w:t>Consejo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de Florida</w:t>
      </w:r>
    </w:p>
    <w:p w14:paraId="4100E8ED" w14:textId="77777777" w:rsidR="007513F0" w:rsidRPr="0078404A" w:rsidRDefault="00D944B4" w:rsidP="00D944B4">
      <w:pPr>
        <w:pStyle w:val="LargePrintText"/>
      </w:pPr>
      <w:proofErr w:type="spellStart"/>
      <w:r w:rsidRPr="0078404A">
        <w:t>Mensaje</w:t>
      </w:r>
      <w:proofErr w:type="spellEnd"/>
      <w:r w:rsidRPr="0078404A">
        <w:t xml:space="preserve"> de </w:t>
      </w:r>
      <w:proofErr w:type="spellStart"/>
      <w:r w:rsidRPr="0078404A">
        <w:t>parte</w:t>
      </w:r>
      <w:proofErr w:type="spellEnd"/>
      <w:r w:rsidRPr="0078404A">
        <w:t xml:space="preserve"> del president En </w:t>
      </w:r>
      <w:proofErr w:type="spellStart"/>
      <w:r w:rsidRPr="0078404A">
        <w:t>nombre</w:t>
      </w:r>
      <w:proofErr w:type="spellEnd"/>
      <w:r w:rsidRPr="0078404A">
        <w:t xml:space="preserve"> del </w:t>
      </w:r>
      <w:proofErr w:type="spellStart"/>
      <w:r w:rsidRPr="0078404A">
        <w:t>Consejo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de Florida (CRF), me </w:t>
      </w:r>
      <w:proofErr w:type="spellStart"/>
      <w:r w:rsidRPr="0078404A">
        <w:t>gustaría</w:t>
      </w:r>
      <w:proofErr w:type="spellEnd"/>
      <w:r w:rsidRPr="0078404A">
        <w:t xml:space="preserve"> </w:t>
      </w:r>
      <w:proofErr w:type="spellStart"/>
      <w:r w:rsidRPr="0078404A">
        <w:t>presentar</w:t>
      </w:r>
      <w:proofErr w:type="spellEnd"/>
      <w:r w:rsidRPr="0078404A">
        <w:t xml:space="preserve"> </w:t>
      </w:r>
      <w:proofErr w:type="spellStart"/>
      <w:r w:rsidRPr="0078404A">
        <w:t>nuestro</w:t>
      </w:r>
      <w:proofErr w:type="spellEnd"/>
      <w:r w:rsidRPr="0078404A">
        <w:t xml:space="preserve"> Informe </w:t>
      </w:r>
      <w:proofErr w:type="spellStart"/>
      <w:r w:rsidRPr="0078404A">
        <w:t>Anual</w:t>
      </w:r>
      <w:proofErr w:type="spellEnd"/>
      <w:r w:rsidRPr="0078404A">
        <w:t xml:space="preserve">. </w:t>
      </w:r>
      <w:proofErr w:type="spellStart"/>
      <w:r w:rsidRPr="0078404A">
        <w:t>Nuestro</w:t>
      </w:r>
      <w:proofErr w:type="spellEnd"/>
      <w:r w:rsidRPr="0078404A">
        <w:t xml:space="preserve"> </w:t>
      </w:r>
      <w:proofErr w:type="spellStart"/>
      <w:r w:rsidRPr="0078404A">
        <w:t>consejo</w:t>
      </w:r>
      <w:proofErr w:type="spellEnd"/>
      <w:r w:rsidRPr="0078404A">
        <w:t xml:space="preserve"> </w:t>
      </w:r>
      <w:proofErr w:type="spellStart"/>
      <w:r w:rsidRPr="0078404A">
        <w:t>trabaja</w:t>
      </w:r>
      <w:proofErr w:type="spellEnd"/>
      <w:r w:rsidRPr="0078404A">
        <w:t xml:space="preserve"> junto con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Departamento</w:t>
      </w:r>
      <w:proofErr w:type="spellEnd"/>
      <w:r w:rsidRPr="0078404A">
        <w:t xml:space="preserve"> de </w:t>
      </w:r>
      <w:proofErr w:type="spellStart"/>
      <w:r w:rsidRPr="0078404A">
        <w:t>Educación</w:t>
      </w:r>
      <w:proofErr w:type="spellEnd"/>
      <w:r w:rsidRPr="0078404A">
        <w:t xml:space="preserve"> de Florida, División de </w:t>
      </w:r>
      <w:proofErr w:type="spellStart"/>
      <w:r w:rsidRPr="0078404A">
        <w:t>Rehabilitación</w:t>
      </w:r>
      <w:proofErr w:type="spellEnd"/>
      <w:r w:rsidRPr="0078404A">
        <w:t xml:space="preserve"> </w:t>
      </w:r>
      <w:proofErr w:type="spellStart"/>
      <w:r w:rsidRPr="0078404A">
        <w:t>Vocacional</w:t>
      </w:r>
      <w:proofErr w:type="spellEnd"/>
      <w:r w:rsidRPr="0078404A">
        <w:t xml:space="preserve"> (RV) para </w:t>
      </w:r>
      <w:proofErr w:type="spellStart"/>
      <w:r w:rsidRPr="0078404A">
        <w:t>ayudar</w:t>
      </w:r>
      <w:proofErr w:type="spellEnd"/>
      <w:r w:rsidRPr="0078404A">
        <w:t xml:space="preserve"> a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floridanos</w:t>
      </w:r>
      <w:proofErr w:type="spellEnd"/>
      <w:r w:rsidRPr="0078404A">
        <w:t xml:space="preserve"> con </w:t>
      </w:r>
      <w:proofErr w:type="spellStart"/>
      <w:r w:rsidRPr="0078404A">
        <w:t>discapacidades</w:t>
      </w:r>
      <w:proofErr w:type="spellEnd"/>
      <w:r w:rsidRPr="0078404A">
        <w:t xml:space="preserve"> </w:t>
      </w:r>
      <w:proofErr w:type="gramStart"/>
      <w:r w:rsidRPr="0078404A">
        <w:t>a</w:t>
      </w:r>
      <w:proofErr w:type="gramEnd"/>
      <w:r w:rsidRPr="0078404A">
        <w:t xml:space="preserve"> </w:t>
      </w:r>
      <w:proofErr w:type="spellStart"/>
      <w:r w:rsidRPr="0078404A">
        <w:t>integrarse</w:t>
      </w:r>
      <w:proofErr w:type="spellEnd"/>
      <w:r w:rsidRPr="0078404A">
        <w:t xml:space="preserve"> </w:t>
      </w:r>
      <w:proofErr w:type="spellStart"/>
      <w:r w:rsidRPr="0078404A">
        <w:t>exitosamente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la </w:t>
      </w:r>
      <w:proofErr w:type="spellStart"/>
      <w:r w:rsidRPr="0078404A">
        <w:t>fuerza</w:t>
      </w:r>
      <w:proofErr w:type="spellEnd"/>
      <w:r w:rsidRPr="0078404A">
        <w:t xml:space="preserve"> </w:t>
      </w:r>
      <w:proofErr w:type="spellStart"/>
      <w:r w:rsidRPr="0078404A">
        <w:t>laboral</w:t>
      </w:r>
      <w:proofErr w:type="spellEnd"/>
      <w:r w:rsidRPr="0078404A">
        <w:t xml:space="preserve">. </w:t>
      </w:r>
    </w:p>
    <w:p w14:paraId="5AF49B25" w14:textId="77777777" w:rsidR="007513F0" w:rsidRPr="0078404A" w:rsidRDefault="00D944B4" w:rsidP="00D944B4">
      <w:pPr>
        <w:pStyle w:val="LargePrintText"/>
      </w:pPr>
      <w:r w:rsidRPr="0078404A">
        <w:t xml:space="preserve">Este </w:t>
      </w:r>
      <w:proofErr w:type="spellStart"/>
      <w:r w:rsidRPr="0078404A">
        <w:t>último</w:t>
      </w:r>
      <w:proofErr w:type="spellEnd"/>
      <w:r w:rsidRPr="0078404A">
        <w:t xml:space="preserve"> </w:t>
      </w:r>
      <w:proofErr w:type="spellStart"/>
      <w:r w:rsidRPr="0078404A">
        <w:t>año</w:t>
      </w:r>
      <w:proofErr w:type="spellEnd"/>
      <w:r w:rsidRPr="0078404A">
        <w:t xml:space="preserve"> ha </w:t>
      </w:r>
      <w:proofErr w:type="spellStart"/>
      <w:r w:rsidRPr="0078404A">
        <w:t>sido</w:t>
      </w:r>
      <w:proofErr w:type="spellEnd"/>
      <w:r w:rsidRPr="0078404A">
        <w:t xml:space="preserve"> </w:t>
      </w:r>
      <w:proofErr w:type="spellStart"/>
      <w:r w:rsidRPr="0078404A">
        <w:t>diferente</w:t>
      </w:r>
      <w:proofErr w:type="spellEnd"/>
      <w:r w:rsidRPr="0078404A">
        <w:t xml:space="preserve"> a </w:t>
      </w:r>
      <w:proofErr w:type="spellStart"/>
      <w:r w:rsidRPr="0078404A">
        <w:t>cualquier</w:t>
      </w:r>
      <w:proofErr w:type="spellEnd"/>
      <w:r w:rsidRPr="0078404A">
        <w:t xml:space="preserve"> </w:t>
      </w:r>
      <w:proofErr w:type="spellStart"/>
      <w:r w:rsidRPr="0078404A">
        <w:t>otro</w:t>
      </w:r>
      <w:proofErr w:type="spellEnd"/>
      <w:r w:rsidRPr="0078404A">
        <w:t xml:space="preserve">. </w:t>
      </w:r>
      <w:proofErr w:type="spellStart"/>
      <w:r w:rsidRPr="0078404A">
        <w:t>Todos</w:t>
      </w:r>
      <w:proofErr w:type="spellEnd"/>
      <w:r w:rsidRPr="0078404A">
        <w:t xml:space="preserve"> se </w:t>
      </w:r>
      <w:proofErr w:type="spellStart"/>
      <w:r w:rsidRPr="0078404A">
        <w:t>han</w:t>
      </w:r>
      <w:proofErr w:type="spellEnd"/>
      <w:r w:rsidRPr="0078404A">
        <w:t xml:space="preserve"> visto </w:t>
      </w:r>
      <w:proofErr w:type="spellStart"/>
      <w:r w:rsidRPr="0078404A">
        <w:t>afectados</w:t>
      </w:r>
      <w:proofErr w:type="spellEnd"/>
      <w:r w:rsidRPr="0078404A">
        <w:t xml:space="preserve"> de </w:t>
      </w:r>
      <w:proofErr w:type="spellStart"/>
      <w:r w:rsidRPr="0078404A">
        <w:t>una</w:t>
      </w:r>
      <w:proofErr w:type="spellEnd"/>
      <w:r w:rsidRPr="0078404A">
        <w:t xml:space="preserve"> forma u </w:t>
      </w:r>
      <w:proofErr w:type="spellStart"/>
      <w:r w:rsidRPr="0078404A">
        <w:t>otra</w:t>
      </w:r>
      <w:proofErr w:type="spellEnd"/>
      <w:r w:rsidRPr="0078404A">
        <w:t xml:space="preserve"> </w:t>
      </w:r>
      <w:proofErr w:type="spellStart"/>
      <w:r w:rsidRPr="0078404A">
        <w:t>por</w:t>
      </w:r>
      <w:proofErr w:type="spellEnd"/>
      <w:r w:rsidRPr="0078404A">
        <w:t xml:space="preserve"> la </w:t>
      </w:r>
      <w:proofErr w:type="spellStart"/>
      <w:r w:rsidRPr="0078404A">
        <w:t>pandemia</w:t>
      </w:r>
      <w:proofErr w:type="spellEnd"/>
      <w:r w:rsidRPr="0078404A">
        <w:t xml:space="preserve"> del COVID-19, </w:t>
      </w:r>
      <w:proofErr w:type="spellStart"/>
      <w:r w:rsidRPr="0078404A">
        <w:t>ya</w:t>
      </w:r>
      <w:proofErr w:type="spellEnd"/>
      <w:r w:rsidRPr="0078404A">
        <w:t xml:space="preserve"> que </w:t>
      </w:r>
      <w:proofErr w:type="spellStart"/>
      <w:r w:rsidRPr="0078404A">
        <w:t>hemos</w:t>
      </w:r>
      <w:proofErr w:type="spellEnd"/>
      <w:r w:rsidRPr="0078404A">
        <w:t xml:space="preserve"> visto a </w:t>
      </w:r>
      <w:proofErr w:type="gramStart"/>
      <w:r w:rsidRPr="0078404A">
        <w:t>personas</w:t>
      </w:r>
      <w:proofErr w:type="gramEnd"/>
      <w:r w:rsidRPr="0078404A">
        <w:t xml:space="preserve">, </w:t>
      </w:r>
      <w:proofErr w:type="spellStart"/>
      <w:r w:rsidRPr="0078404A">
        <w:t>familias</w:t>
      </w:r>
      <w:proofErr w:type="spellEnd"/>
      <w:r w:rsidRPr="0078404A">
        <w:t xml:space="preserve">, </w:t>
      </w:r>
      <w:proofErr w:type="spellStart"/>
      <w:r w:rsidRPr="0078404A">
        <w:t>empresas</w:t>
      </w:r>
      <w:proofErr w:type="spellEnd"/>
      <w:r w:rsidRPr="0078404A">
        <w:t xml:space="preserve"> y </w:t>
      </w:r>
      <w:proofErr w:type="spellStart"/>
      <w:r w:rsidRPr="0078404A">
        <w:t>comunidades</w:t>
      </w:r>
      <w:proofErr w:type="spellEnd"/>
      <w:r w:rsidRPr="0078404A">
        <w:t xml:space="preserve"> </w:t>
      </w:r>
      <w:proofErr w:type="spellStart"/>
      <w:r w:rsidRPr="0078404A">
        <w:t>lidiar</w:t>
      </w:r>
      <w:proofErr w:type="spellEnd"/>
      <w:r w:rsidRPr="0078404A">
        <w:t xml:space="preserve"> con </w:t>
      </w:r>
      <w:proofErr w:type="spellStart"/>
      <w:r w:rsidRPr="0078404A">
        <w:t>pérdidas</w:t>
      </w:r>
      <w:proofErr w:type="spellEnd"/>
      <w:r w:rsidRPr="0078404A">
        <w:t xml:space="preserve">, </w:t>
      </w:r>
      <w:proofErr w:type="spellStart"/>
      <w:r w:rsidRPr="0078404A">
        <w:t>mantener</w:t>
      </w:r>
      <w:proofErr w:type="spellEnd"/>
      <w:r w:rsidRPr="0078404A">
        <w:t xml:space="preserve"> la </w:t>
      </w:r>
      <w:proofErr w:type="spellStart"/>
      <w:r w:rsidRPr="0078404A">
        <w:t>salud</w:t>
      </w:r>
      <w:proofErr w:type="spellEnd"/>
      <w:r w:rsidRPr="0078404A">
        <w:t xml:space="preserve"> y </w:t>
      </w:r>
      <w:proofErr w:type="spellStart"/>
      <w:r w:rsidRPr="0078404A">
        <w:t>su</w:t>
      </w:r>
      <w:proofErr w:type="spellEnd"/>
      <w:r w:rsidRPr="0078404A">
        <w:t xml:space="preserve"> </w:t>
      </w:r>
      <w:proofErr w:type="spellStart"/>
      <w:r w:rsidRPr="0078404A">
        <w:t>independencia</w:t>
      </w:r>
      <w:proofErr w:type="spellEnd"/>
      <w:r w:rsidRPr="0078404A">
        <w:t xml:space="preserve"> </w:t>
      </w:r>
      <w:proofErr w:type="spellStart"/>
      <w:r w:rsidRPr="0078404A">
        <w:t>financiera</w:t>
      </w:r>
      <w:proofErr w:type="spellEnd"/>
      <w:r w:rsidRPr="0078404A">
        <w:t xml:space="preserve">. Los </w:t>
      </w:r>
      <w:proofErr w:type="spellStart"/>
      <w:r w:rsidRPr="0078404A">
        <w:t>funcionarios</w:t>
      </w:r>
      <w:proofErr w:type="spellEnd"/>
      <w:r w:rsidRPr="0078404A">
        <w:t xml:space="preserve"> federales, </w:t>
      </w:r>
      <w:proofErr w:type="spellStart"/>
      <w:r w:rsidRPr="0078404A">
        <w:t>estatales</w:t>
      </w:r>
      <w:proofErr w:type="spellEnd"/>
      <w:r w:rsidRPr="0078404A">
        <w:t xml:space="preserve"> y locales </w:t>
      </w:r>
      <w:proofErr w:type="spellStart"/>
      <w:r w:rsidRPr="0078404A">
        <w:t>han</w:t>
      </w:r>
      <w:proofErr w:type="spellEnd"/>
      <w:r w:rsidRPr="0078404A">
        <w:t xml:space="preserve"> </w:t>
      </w:r>
      <w:proofErr w:type="spellStart"/>
      <w:r w:rsidRPr="0078404A">
        <w:t>desarrollado</w:t>
      </w:r>
      <w:proofErr w:type="spellEnd"/>
      <w:r w:rsidRPr="0078404A">
        <w:t xml:space="preserve"> </w:t>
      </w:r>
      <w:proofErr w:type="spellStart"/>
      <w:r w:rsidRPr="0078404A">
        <w:t>formas</w:t>
      </w:r>
      <w:proofErr w:type="spellEnd"/>
      <w:r w:rsidRPr="0078404A">
        <w:t xml:space="preserve"> de responder a las </w:t>
      </w:r>
      <w:proofErr w:type="spellStart"/>
      <w:r w:rsidRPr="0078404A">
        <w:t>preocupaciones</w:t>
      </w:r>
      <w:proofErr w:type="spellEnd"/>
      <w:r w:rsidRPr="0078404A">
        <w:t xml:space="preserve"> de </w:t>
      </w:r>
      <w:proofErr w:type="spellStart"/>
      <w:r w:rsidRPr="0078404A">
        <w:t>seguridad</w:t>
      </w:r>
      <w:proofErr w:type="spellEnd"/>
      <w:r w:rsidRPr="0078404A">
        <w:t xml:space="preserve"> y las </w:t>
      </w:r>
      <w:proofErr w:type="spellStart"/>
      <w:r w:rsidRPr="0078404A">
        <w:t>necesidades</w:t>
      </w:r>
      <w:proofErr w:type="spellEnd"/>
      <w:r w:rsidRPr="0078404A">
        <w:t xml:space="preserve"> </w:t>
      </w:r>
      <w:proofErr w:type="spellStart"/>
      <w:r w:rsidRPr="0078404A">
        <w:t>médicas</w:t>
      </w:r>
      <w:proofErr w:type="spellEnd"/>
      <w:r w:rsidRPr="0078404A">
        <w:t xml:space="preserve"> y </w:t>
      </w:r>
      <w:proofErr w:type="spellStart"/>
      <w:r w:rsidRPr="0078404A">
        <w:t>económicas</w:t>
      </w:r>
      <w:proofErr w:type="spellEnd"/>
      <w:r w:rsidRPr="0078404A">
        <w:t xml:space="preserve"> de </w:t>
      </w:r>
      <w:proofErr w:type="spellStart"/>
      <w:r w:rsidRPr="0078404A">
        <w:t>nuestros</w:t>
      </w:r>
      <w:proofErr w:type="spellEnd"/>
      <w:r w:rsidRPr="0078404A">
        <w:t xml:space="preserve"> </w:t>
      </w:r>
      <w:proofErr w:type="spellStart"/>
      <w:r w:rsidRPr="0078404A">
        <w:t>estado</w:t>
      </w:r>
      <w:proofErr w:type="spellEnd"/>
      <w:r w:rsidRPr="0078404A">
        <w:t xml:space="preserve"> y </w:t>
      </w:r>
      <w:proofErr w:type="spellStart"/>
      <w:r w:rsidRPr="0078404A">
        <w:lastRenderedPageBreak/>
        <w:t>nación</w:t>
      </w:r>
      <w:proofErr w:type="spellEnd"/>
      <w:r w:rsidRPr="0078404A">
        <w:t xml:space="preserve">. </w:t>
      </w:r>
      <w:proofErr w:type="spellStart"/>
      <w:r w:rsidRPr="0078404A">
        <w:t>Sabemos</w:t>
      </w:r>
      <w:proofErr w:type="spellEnd"/>
      <w:r w:rsidRPr="0078404A">
        <w:t xml:space="preserve"> que las personas con </w:t>
      </w:r>
      <w:proofErr w:type="spellStart"/>
      <w:r w:rsidRPr="0078404A">
        <w:t>discapacidad</w:t>
      </w:r>
      <w:proofErr w:type="spellEnd"/>
      <w:r w:rsidRPr="0078404A">
        <w:t xml:space="preserve"> </w:t>
      </w:r>
      <w:proofErr w:type="spellStart"/>
      <w:r w:rsidRPr="0078404A">
        <w:t>continúan</w:t>
      </w:r>
      <w:proofErr w:type="spellEnd"/>
      <w:r w:rsidRPr="0078404A">
        <w:t xml:space="preserve"> </w:t>
      </w:r>
      <w:proofErr w:type="spellStart"/>
      <w:r w:rsidRPr="0078404A">
        <w:t>viéndose</w:t>
      </w:r>
      <w:proofErr w:type="spellEnd"/>
      <w:r w:rsidRPr="0078404A">
        <w:t xml:space="preserve"> </w:t>
      </w:r>
      <w:proofErr w:type="spellStart"/>
      <w:r w:rsidRPr="0078404A">
        <w:t>afectadas</w:t>
      </w:r>
      <w:proofErr w:type="spellEnd"/>
      <w:r w:rsidRPr="0078404A">
        <w:t xml:space="preserve"> de </w:t>
      </w:r>
      <w:proofErr w:type="spellStart"/>
      <w:r w:rsidRPr="0078404A">
        <w:t>manera</w:t>
      </w:r>
      <w:proofErr w:type="spellEnd"/>
      <w:r w:rsidRPr="0078404A">
        <w:t xml:space="preserve"> </w:t>
      </w:r>
      <w:proofErr w:type="spellStart"/>
      <w:r w:rsidRPr="0078404A">
        <w:t>desproporcionada</w:t>
      </w:r>
      <w:proofErr w:type="spellEnd"/>
      <w:r w:rsidRPr="0078404A">
        <w:t xml:space="preserve"> y </w:t>
      </w:r>
      <w:proofErr w:type="spellStart"/>
      <w:r w:rsidRPr="0078404A">
        <w:t>necesitando</w:t>
      </w:r>
      <w:proofErr w:type="spellEnd"/>
      <w:r w:rsidRPr="0078404A">
        <w:t xml:space="preserve"> </w:t>
      </w:r>
      <w:proofErr w:type="spellStart"/>
      <w:r w:rsidRPr="0078404A">
        <w:t>servicios</w:t>
      </w:r>
      <w:proofErr w:type="spellEnd"/>
      <w:r w:rsidRPr="0078404A">
        <w:t xml:space="preserve"> para </w:t>
      </w:r>
      <w:proofErr w:type="spellStart"/>
      <w:r w:rsidRPr="0078404A">
        <w:t>promover</w:t>
      </w:r>
      <w:proofErr w:type="spellEnd"/>
      <w:r w:rsidRPr="0078404A">
        <w:t xml:space="preserve"> </w:t>
      </w:r>
      <w:proofErr w:type="spellStart"/>
      <w:r w:rsidRPr="0078404A">
        <w:t>su</w:t>
      </w:r>
      <w:proofErr w:type="spellEnd"/>
      <w:r w:rsidRPr="0078404A">
        <w:t xml:space="preserve"> </w:t>
      </w:r>
      <w:proofErr w:type="spellStart"/>
      <w:r w:rsidRPr="0078404A">
        <w:t>salud</w:t>
      </w:r>
      <w:proofErr w:type="spellEnd"/>
      <w:r w:rsidRPr="0078404A">
        <w:t xml:space="preserve">, </w:t>
      </w:r>
      <w:proofErr w:type="spellStart"/>
      <w:r w:rsidRPr="0078404A">
        <w:t>seguridad</w:t>
      </w:r>
      <w:proofErr w:type="spellEnd"/>
      <w:r w:rsidRPr="0078404A">
        <w:t xml:space="preserve"> y </w:t>
      </w:r>
      <w:proofErr w:type="spellStart"/>
      <w:r w:rsidRPr="0078404A">
        <w:t>oportunidades</w:t>
      </w:r>
      <w:proofErr w:type="spellEnd"/>
      <w:r w:rsidRPr="0078404A">
        <w:t xml:space="preserve"> </w:t>
      </w:r>
      <w:proofErr w:type="spellStart"/>
      <w:r w:rsidRPr="0078404A">
        <w:t>económicas</w:t>
      </w:r>
      <w:proofErr w:type="spellEnd"/>
      <w:r w:rsidRPr="0078404A">
        <w:t xml:space="preserve"> para </w:t>
      </w:r>
      <w:proofErr w:type="spellStart"/>
      <w:r w:rsidRPr="0078404A">
        <w:t>vivir</w:t>
      </w:r>
      <w:proofErr w:type="spellEnd"/>
      <w:r w:rsidRPr="0078404A">
        <w:t xml:space="preserve"> con </w:t>
      </w:r>
      <w:proofErr w:type="spellStart"/>
      <w:r w:rsidRPr="0078404A">
        <w:t>éxito</w:t>
      </w:r>
      <w:proofErr w:type="spellEnd"/>
      <w:r w:rsidRPr="0078404A">
        <w:t xml:space="preserve"> </w:t>
      </w:r>
      <w:proofErr w:type="spellStart"/>
      <w:r w:rsidRPr="0078404A">
        <w:t>una</w:t>
      </w:r>
      <w:proofErr w:type="spellEnd"/>
      <w:r w:rsidRPr="0078404A">
        <w:t xml:space="preserve"> </w:t>
      </w:r>
      <w:proofErr w:type="spellStart"/>
      <w:r w:rsidRPr="0078404A">
        <w:t>vida</w:t>
      </w:r>
      <w:proofErr w:type="spellEnd"/>
      <w:r w:rsidRPr="0078404A">
        <w:t xml:space="preserve"> </w:t>
      </w:r>
      <w:proofErr w:type="spellStart"/>
      <w:r w:rsidRPr="0078404A">
        <w:t>independiente</w:t>
      </w:r>
      <w:proofErr w:type="spellEnd"/>
      <w:r w:rsidRPr="0078404A">
        <w:t xml:space="preserve"> y </w:t>
      </w:r>
      <w:proofErr w:type="spellStart"/>
      <w:r w:rsidRPr="0078404A">
        <w:t>estar</w:t>
      </w:r>
      <w:proofErr w:type="spellEnd"/>
      <w:r w:rsidRPr="0078404A">
        <w:t xml:space="preserve"> </w:t>
      </w:r>
      <w:proofErr w:type="spellStart"/>
      <w:r w:rsidRPr="0078404A">
        <w:t>completamente</w:t>
      </w:r>
      <w:proofErr w:type="spellEnd"/>
      <w:r w:rsidRPr="0078404A">
        <w:t xml:space="preserve"> </w:t>
      </w:r>
      <w:proofErr w:type="spellStart"/>
      <w:r w:rsidRPr="0078404A">
        <w:t>integrados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sus </w:t>
      </w:r>
      <w:proofErr w:type="spellStart"/>
      <w:r w:rsidRPr="0078404A">
        <w:t>comunidades</w:t>
      </w:r>
      <w:proofErr w:type="spellEnd"/>
      <w:r w:rsidRPr="0078404A">
        <w:t xml:space="preserve">. </w:t>
      </w:r>
    </w:p>
    <w:p w14:paraId="74F0CC7B" w14:textId="77777777" w:rsidR="00D944B4" w:rsidRPr="0078404A" w:rsidRDefault="00D944B4" w:rsidP="0078404A">
      <w:pPr>
        <w:pStyle w:val="LargePrintText"/>
        <w:ind w:right="-180"/>
      </w:pPr>
      <w:r w:rsidRPr="0078404A">
        <w:t xml:space="preserve">Para </w:t>
      </w:r>
      <w:proofErr w:type="spellStart"/>
      <w:r w:rsidRPr="0078404A">
        <w:t>poder</w:t>
      </w:r>
      <w:proofErr w:type="spellEnd"/>
      <w:r w:rsidRPr="0078404A">
        <w:t xml:space="preserve"> </w:t>
      </w:r>
      <w:proofErr w:type="spellStart"/>
      <w:r w:rsidRPr="0078404A">
        <w:t>desarrollar</w:t>
      </w:r>
      <w:proofErr w:type="spellEnd"/>
      <w:r w:rsidRPr="0078404A">
        <w:t xml:space="preserve">, </w:t>
      </w:r>
      <w:proofErr w:type="spellStart"/>
      <w:r w:rsidRPr="0078404A">
        <w:t>evaluar</w:t>
      </w:r>
      <w:proofErr w:type="spellEnd"/>
      <w:r w:rsidRPr="0078404A">
        <w:t xml:space="preserve"> y </w:t>
      </w:r>
      <w:proofErr w:type="spellStart"/>
      <w:r w:rsidRPr="0078404A">
        <w:t>mejorar</w:t>
      </w:r>
      <w:proofErr w:type="spellEnd"/>
      <w:r w:rsidRPr="0078404A">
        <w:t xml:space="preserve">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servicios</w:t>
      </w:r>
      <w:proofErr w:type="spellEnd"/>
      <w:r w:rsidRPr="0078404A">
        <w:t xml:space="preserve"> </w:t>
      </w:r>
      <w:proofErr w:type="spellStart"/>
      <w:r w:rsidRPr="0078404A">
        <w:t>necesarios</w:t>
      </w:r>
      <w:proofErr w:type="spellEnd"/>
      <w:r w:rsidRPr="0078404A">
        <w:t xml:space="preserve"> para </w:t>
      </w:r>
      <w:proofErr w:type="spellStart"/>
      <w:r w:rsidRPr="0078404A">
        <w:t>abordar</w:t>
      </w:r>
      <w:proofErr w:type="spellEnd"/>
      <w:r w:rsidRPr="0078404A">
        <w:t xml:space="preserve"> </w:t>
      </w:r>
      <w:proofErr w:type="spellStart"/>
      <w:r w:rsidRPr="0078404A">
        <w:t>estos</w:t>
      </w:r>
      <w:proofErr w:type="spellEnd"/>
      <w:r w:rsidRPr="0078404A">
        <w:t xml:space="preserve"> </w:t>
      </w:r>
      <w:proofErr w:type="spellStart"/>
      <w:r w:rsidRPr="0078404A">
        <w:t>retos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curso</w:t>
      </w:r>
      <w:proofErr w:type="spellEnd"/>
      <w:r w:rsidRPr="0078404A">
        <w:t xml:space="preserve"> y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evolución</w:t>
      </w:r>
      <w:proofErr w:type="spellEnd"/>
      <w:r w:rsidRPr="0078404A">
        <w:t xml:space="preserve">, </w:t>
      </w:r>
      <w:proofErr w:type="spellStart"/>
      <w:r w:rsidRPr="0078404A">
        <w:t>necesitamos</w:t>
      </w:r>
      <w:proofErr w:type="spellEnd"/>
      <w:r w:rsidRPr="0078404A">
        <w:t xml:space="preserve"> </w:t>
      </w:r>
      <w:proofErr w:type="spellStart"/>
      <w:r w:rsidRPr="0078404A">
        <w:t>su</w:t>
      </w:r>
      <w:proofErr w:type="spellEnd"/>
      <w:r w:rsidRPr="0078404A">
        <w:t xml:space="preserve"> </w:t>
      </w:r>
      <w:proofErr w:type="spellStart"/>
      <w:r w:rsidRPr="0078404A">
        <w:t>ayuda</w:t>
      </w:r>
      <w:proofErr w:type="spellEnd"/>
      <w:r w:rsidRPr="0078404A">
        <w:t xml:space="preserve">. </w:t>
      </w:r>
      <w:proofErr w:type="spellStart"/>
      <w:r w:rsidRPr="0078404A">
        <w:t>Necesitamos</w:t>
      </w:r>
      <w:proofErr w:type="spellEnd"/>
      <w:r w:rsidRPr="0078404A">
        <w:t xml:space="preserve"> que </w:t>
      </w:r>
      <w:proofErr w:type="spellStart"/>
      <w:r w:rsidRPr="0078404A">
        <w:t>aporte</w:t>
      </w:r>
      <w:proofErr w:type="spellEnd"/>
      <w:r w:rsidRPr="0078404A">
        <w:t xml:space="preserve"> sus </w:t>
      </w:r>
      <w:proofErr w:type="spellStart"/>
      <w:r w:rsidRPr="0078404A">
        <w:t>comentarios</w:t>
      </w:r>
      <w:proofErr w:type="spellEnd"/>
      <w:r w:rsidRPr="0078404A">
        <w:t xml:space="preserve">, </w:t>
      </w:r>
      <w:proofErr w:type="spellStart"/>
      <w:r w:rsidRPr="0078404A">
        <w:t>recomendaciones</w:t>
      </w:r>
      <w:proofErr w:type="spellEnd"/>
      <w:r w:rsidRPr="0078404A">
        <w:t xml:space="preserve">, ideas y </w:t>
      </w:r>
      <w:proofErr w:type="spellStart"/>
      <w:r w:rsidRPr="0078404A">
        <w:t>participación</w:t>
      </w:r>
      <w:proofErr w:type="spellEnd"/>
      <w:r w:rsidRPr="0078404A">
        <w:t xml:space="preserve"> para </w:t>
      </w:r>
      <w:proofErr w:type="spellStart"/>
      <w:r w:rsidRPr="0078404A">
        <w:t>asegurar</w:t>
      </w:r>
      <w:proofErr w:type="spellEnd"/>
      <w:r w:rsidRPr="0078404A">
        <w:t xml:space="preserve"> que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servicios</w:t>
      </w:r>
      <w:proofErr w:type="spellEnd"/>
      <w:r w:rsidRPr="0078404A">
        <w:t xml:space="preserve"> de RV se </w:t>
      </w:r>
      <w:proofErr w:type="spellStart"/>
      <w:r w:rsidRPr="0078404A">
        <w:t>proporcionen</w:t>
      </w:r>
      <w:proofErr w:type="spellEnd"/>
      <w:r w:rsidRPr="0078404A">
        <w:t xml:space="preserve"> de </w:t>
      </w:r>
      <w:proofErr w:type="spellStart"/>
      <w:r w:rsidRPr="0078404A">
        <w:t>manera</w:t>
      </w:r>
      <w:proofErr w:type="spellEnd"/>
      <w:r w:rsidRPr="0078404A">
        <w:t xml:space="preserve"> </w:t>
      </w:r>
      <w:proofErr w:type="spellStart"/>
      <w:r w:rsidRPr="0078404A">
        <w:t>segura</w:t>
      </w:r>
      <w:proofErr w:type="spellEnd"/>
      <w:r w:rsidRPr="0078404A">
        <w:t xml:space="preserve"> y </w:t>
      </w:r>
      <w:proofErr w:type="spellStart"/>
      <w:r w:rsidRPr="0078404A">
        <w:t>efectiva</w:t>
      </w:r>
      <w:proofErr w:type="spellEnd"/>
      <w:r w:rsidRPr="0078404A">
        <w:t xml:space="preserve"> a </w:t>
      </w:r>
      <w:proofErr w:type="spellStart"/>
      <w:r w:rsidRPr="0078404A">
        <w:t>todos</w:t>
      </w:r>
      <w:proofErr w:type="spellEnd"/>
      <w:r w:rsidRPr="0078404A">
        <w:t xml:space="preserve">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floridanos</w:t>
      </w:r>
      <w:proofErr w:type="spellEnd"/>
      <w:r w:rsidRPr="0078404A">
        <w:t xml:space="preserve">. Para </w:t>
      </w:r>
      <w:proofErr w:type="spellStart"/>
      <w:r w:rsidRPr="0078404A">
        <w:t>aprender</w:t>
      </w:r>
      <w:proofErr w:type="spellEnd"/>
      <w:r w:rsidRPr="0078404A">
        <w:t xml:space="preserve"> </w:t>
      </w:r>
      <w:proofErr w:type="spellStart"/>
      <w:r w:rsidRPr="0078404A">
        <w:t>más</w:t>
      </w:r>
      <w:proofErr w:type="spellEnd"/>
      <w:r w:rsidRPr="0078404A">
        <w:t xml:space="preserve"> </w:t>
      </w:r>
      <w:proofErr w:type="spellStart"/>
      <w:r w:rsidRPr="0078404A">
        <w:t>sobre</w:t>
      </w:r>
      <w:proofErr w:type="spellEnd"/>
      <w:r w:rsidRPr="0078404A">
        <w:t xml:space="preserve"> </w:t>
      </w:r>
      <w:proofErr w:type="spellStart"/>
      <w:r w:rsidRPr="0078404A">
        <w:t>como</w:t>
      </w:r>
      <w:proofErr w:type="spellEnd"/>
      <w:r w:rsidRPr="0078404A">
        <w:t xml:space="preserve"> </w:t>
      </w:r>
      <w:proofErr w:type="spellStart"/>
      <w:r w:rsidRPr="0078404A">
        <w:t>participar</w:t>
      </w:r>
      <w:proofErr w:type="spellEnd"/>
      <w:r w:rsidRPr="0078404A">
        <w:t xml:space="preserve"> y </w:t>
      </w:r>
      <w:proofErr w:type="spellStart"/>
      <w:r w:rsidRPr="0078404A">
        <w:t>solicitar</w:t>
      </w:r>
      <w:proofErr w:type="spellEnd"/>
      <w:r w:rsidRPr="0078404A">
        <w:t xml:space="preserve"> para </w:t>
      </w:r>
      <w:proofErr w:type="spellStart"/>
      <w:r w:rsidRPr="0078404A">
        <w:t>una</w:t>
      </w:r>
      <w:proofErr w:type="spellEnd"/>
      <w:r w:rsidRPr="0078404A">
        <w:t xml:space="preserve"> </w:t>
      </w:r>
      <w:proofErr w:type="spellStart"/>
      <w:r w:rsidRPr="0078404A">
        <w:t>membresía</w:t>
      </w:r>
      <w:proofErr w:type="spellEnd"/>
      <w:r w:rsidRPr="0078404A">
        <w:t xml:space="preserve"> CRF, </w:t>
      </w:r>
      <w:proofErr w:type="spellStart"/>
      <w:r w:rsidRPr="0078404A">
        <w:t>visite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sitio web de CRF </w:t>
      </w:r>
      <w:proofErr w:type="spellStart"/>
      <w:r w:rsidRPr="0078404A">
        <w:t>en</w:t>
      </w:r>
      <w:proofErr w:type="spellEnd"/>
      <w:r w:rsidRPr="0078404A">
        <w:t xml:space="preserve"> </w:t>
      </w:r>
      <w:r w:rsidR="0078404A" w:rsidRPr="0078404A">
        <w:t>h</w:t>
      </w:r>
      <w:r w:rsidRPr="0078404A">
        <w:t>ttps://www.RehabWorks.org/RehabCouncil.shtml.</w:t>
      </w:r>
    </w:p>
    <w:p w14:paraId="54E1760E" w14:textId="77777777" w:rsidR="007513F0" w:rsidRPr="0078404A" w:rsidRDefault="007513F0" w:rsidP="00D944B4">
      <w:pPr>
        <w:pStyle w:val="LargePrintText"/>
      </w:pPr>
    </w:p>
    <w:p w14:paraId="687ADC29" w14:textId="77777777" w:rsidR="00D944B4" w:rsidRPr="0078404A" w:rsidRDefault="00D944B4" w:rsidP="00D944B4">
      <w:pPr>
        <w:pStyle w:val="LargePrintText"/>
      </w:pPr>
      <w:r w:rsidRPr="0078404A">
        <w:lastRenderedPageBreak/>
        <w:t xml:space="preserve">El CRF </w:t>
      </w:r>
      <w:proofErr w:type="spellStart"/>
      <w:r w:rsidRPr="0078404A">
        <w:t>continuará</w:t>
      </w:r>
      <w:proofErr w:type="spellEnd"/>
      <w:r w:rsidRPr="0078404A">
        <w:t xml:space="preserve"> </w:t>
      </w:r>
      <w:proofErr w:type="spellStart"/>
      <w:r w:rsidRPr="0078404A">
        <w:t>involucrando</w:t>
      </w:r>
      <w:proofErr w:type="spellEnd"/>
      <w:r w:rsidRPr="0078404A">
        <w:t xml:space="preserve"> a </w:t>
      </w:r>
      <w:proofErr w:type="spellStart"/>
      <w:r w:rsidRPr="0078404A">
        <w:t>todas</w:t>
      </w:r>
      <w:proofErr w:type="spellEnd"/>
      <w:r w:rsidRPr="0078404A">
        <w:t xml:space="preserve"> las personas y </w:t>
      </w:r>
      <w:proofErr w:type="spellStart"/>
      <w:r w:rsidRPr="0078404A">
        <w:t>partes</w:t>
      </w:r>
      <w:proofErr w:type="spellEnd"/>
      <w:r w:rsidRPr="0078404A">
        <w:t xml:space="preserve"> </w:t>
      </w:r>
      <w:proofErr w:type="spellStart"/>
      <w:r w:rsidRPr="0078404A">
        <w:t>interesadas</w:t>
      </w:r>
      <w:proofErr w:type="spellEnd"/>
      <w:r w:rsidRPr="0078404A">
        <w:t xml:space="preserve"> para que </w:t>
      </w:r>
      <w:proofErr w:type="spellStart"/>
      <w:r w:rsidRPr="0078404A">
        <w:t>trabajen</w:t>
      </w:r>
      <w:proofErr w:type="spellEnd"/>
      <w:r w:rsidRPr="0078404A">
        <w:t xml:space="preserve"> con </w:t>
      </w:r>
      <w:proofErr w:type="spellStart"/>
      <w:r w:rsidRPr="0078404A">
        <w:t>nosotros</w:t>
      </w:r>
      <w:proofErr w:type="spellEnd"/>
      <w:r w:rsidRPr="0078404A">
        <w:t xml:space="preserve"> a </w:t>
      </w:r>
      <w:proofErr w:type="spellStart"/>
      <w:r w:rsidRPr="0078404A">
        <w:t>nivel</w:t>
      </w:r>
      <w:proofErr w:type="spellEnd"/>
      <w:r w:rsidRPr="0078404A">
        <w:t xml:space="preserve"> </w:t>
      </w:r>
      <w:proofErr w:type="spellStart"/>
      <w:r w:rsidRPr="0078404A">
        <w:t>estatal</w:t>
      </w:r>
      <w:proofErr w:type="spellEnd"/>
      <w:r w:rsidRPr="0078404A">
        <w:t xml:space="preserve"> y </w:t>
      </w:r>
      <w:proofErr w:type="spellStart"/>
      <w:r w:rsidRPr="0078404A">
        <w:t>nacional</w:t>
      </w:r>
      <w:proofErr w:type="spellEnd"/>
      <w:r w:rsidRPr="0078404A">
        <w:t xml:space="preserve">. Juntos, </w:t>
      </w:r>
      <w:proofErr w:type="spellStart"/>
      <w:r w:rsidRPr="0078404A">
        <w:t>podemos</w:t>
      </w:r>
      <w:proofErr w:type="spellEnd"/>
      <w:r w:rsidRPr="0078404A">
        <w:t xml:space="preserve"> </w:t>
      </w:r>
      <w:proofErr w:type="spellStart"/>
      <w:r w:rsidRPr="0078404A">
        <w:t>ayudar</w:t>
      </w:r>
      <w:proofErr w:type="spellEnd"/>
      <w:r w:rsidRPr="0078404A">
        <w:t xml:space="preserve"> a que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programa</w:t>
      </w:r>
      <w:proofErr w:type="spellEnd"/>
      <w:r w:rsidRPr="0078404A">
        <w:t xml:space="preserve"> de </w:t>
      </w:r>
      <w:proofErr w:type="gramStart"/>
      <w:r w:rsidRPr="0078404A">
        <w:t>RV de Florida sea</w:t>
      </w:r>
      <w:proofErr w:type="gramEnd"/>
      <w:r w:rsidRPr="0078404A">
        <w:t xml:space="preserve"> un </w:t>
      </w:r>
      <w:proofErr w:type="spellStart"/>
      <w:r w:rsidRPr="0078404A">
        <w:t>líder</w:t>
      </w:r>
      <w:proofErr w:type="spellEnd"/>
      <w:r w:rsidRPr="0078404A">
        <w:t xml:space="preserve"> </w:t>
      </w:r>
      <w:proofErr w:type="spellStart"/>
      <w:r w:rsidRPr="0078404A">
        <w:t>reconocido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ayudar</w:t>
      </w:r>
      <w:proofErr w:type="spellEnd"/>
      <w:r w:rsidRPr="0078404A">
        <w:t xml:space="preserve"> a las personas con </w:t>
      </w:r>
      <w:proofErr w:type="spellStart"/>
      <w:r w:rsidRPr="0078404A">
        <w:t>discapacidades</w:t>
      </w:r>
      <w:proofErr w:type="spellEnd"/>
      <w:r w:rsidRPr="0078404A">
        <w:t xml:space="preserve"> a </w:t>
      </w:r>
      <w:proofErr w:type="spellStart"/>
      <w:r w:rsidRPr="0078404A">
        <w:t>encontrar</w:t>
      </w:r>
      <w:proofErr w:type="spellEnd"/>
      <w:r w:rsidRPr="0078404A">
        <w:t xml:space="preserve"> y </w:t>
      </w:r>
      <w:proofErr w:type="spellStart"/>
      <w:r w:rsidRPr="0078404A">
        <w:t>mantener</w:t>
      </w:r>
      <w:proofErr w:type="spellEnd"/>
      <w:r w:rsidRPr="0078404A">
        <w:t xml:space="preserve"> un </w:t>
      </w:r>
      <w:proofErr w:type="spellStart"/>
      <w:r w:rsidRPr="0078404A">
        <w:t>empleo</w:t>
      </w:r>
      <w:proofErr w:type="spellEnd"/>
      <w:r w:rsidRPr="0078404A">
        <w:t xml:space="preserve"> </w:t>
      </w:r>
      <w:proofErr w:type="spellStart"/>
      <w:r w:rsidRPr="0078404A">
        <w:t>significativo</w:t>
      </w:r>
      <w:proofErr w:type="spellEnd"/>
      <w:r w:rsidRPr="0078404A">
        <w:t xml:space="preserve"> de </w:t>
      </w:r>
      <w:proofErr w:type="spellStart"/>
      <w:r w:rsidRPr="0078404A">
        <w:t>manera</w:t>
      </w:r>
      <w:proofErr w:type="spellEnd"/>
      <w:r w:rsidRPr="0078404A">
        <w:t xml:space="preserve"> </w:t>
      </w:r>
      <w:proofErr w:type="spellStart"/>
      <w:r w:rsidRPr="0078404A">
        <w:t>segura</w:t>
      </w:r>
      <w:proofErr w:type="spellEnd"/>
      <w:r w:rsidRPr="0078404A">
        <w:t xml:space="preserve">, </w:t>
      </w:r>
      <w:proofErr w:type="spellStart"/>
      <w:r w:rsidRPr="0078404A">
        <w:t>mejorando</w:t>
      </w:r>
      <w:proofErr w:type="spellEnd"/>
      <w:r w:rsidRPr="0078404A">
        <w:t xml:space="preserve"> </w:t>
      </w:r>
      <w:proofErr w:type="spellStart"/>
      <w:r w:rsidRPr="0078404A">
        <w:t>así</w:t>
      </w:r>
      <w:proofErr w:type="spellEnd"/>
      <w:r w:rsidRPr="0078404A">
        <w:t xml:space="preserve"> </w:t>
      </w:r>
      <w:proofErr w:type="spellStart"/>
      <w:r w:rsidRPr="0078404A">
        <w:t>su</w:t>
      </w:r>
      <w:proofErr w:type="spellEnd"/>
      <w:r w:rsidRPr="0078404A">
        <w:t xml:space="preserve"> </w:t>
      </w:r>
      <w:proofErr w:type="spellStart"/>
      <w:r w:rsidRPr="0078404A">
        <w:t>independencia</w:t>
      </w:r>
      <w:proofErr w:type="spellEnd"/>
      <w:r w:rsidRPr="0078404A">
        <w:t xml:space="preserve">. </w:t>
      </w:r>
      <w:proofErr w:type="spellStart"/>
      <w:r w:rsidRPr="0078404A">
        <w:t>Cuando</w:t>
      </w:r>
      <w:proofErr w:type="spellEnd"/>
      <w:r w:rsidRPr="0078404A">
        <w:t xml:space="preserve"> </w:t>
      </w:r>
      <w:proofErr w:type="spellStart"/>
      <w:r w:rsidRPr="0078404A">
        <w:t>trabajamos</w:t>
      </w:r>
      <w:proofErr w:type="spellEnd"/>
      <w:r w:rsidRPr="0078404A">
        <w:t xml:space="preserve"> </w:t>
      </w:r>
      <w:proofErr w:type="spellStart"/>
      <w:r w:rsidRPr="0078404A">
        <w:t>juntos</w:t>
      </w:r>
      <w:proofErr w:type="spellEnd"/>
      <w:r w:rsidRPr="0078404A">
        <w:t xml:space="preserve">, </w:t>
      </w:r>
      <w:proofErr w:type="spellStart"/>
      <w:r w:rsidRPr="0078404A">
        <w:t>todo</w:t>
      </w:r>
      <w:proofErr w:type="spellEnd"/>
      <w:r w:rsidRPr="0078404A">
        <w:t xml:space="preserve"> es </w:t>
      </w:r>
      <w:proofErr w:type="spellStart"/>
      <w:r w:rsidRPr="0078404A">
        <w:t>posible</w:t>
      </w:r>
      <w:proofErr w:type="spellEnd"/>
      <w:r w:rsidRPr="0078404A">
        <w:t xml:space="preserve">. En las palabras de </w:t>
      </w:r>
      <w:proofErr w:type="spellStart"/>
      <w:r w:rsidRPr="0078404A">
        <w:t>nuestra</w:t>
      </w:r>
      <w:proofErr w:type="spellEnd"/>
      <w:r w:rsidRPr="0078404A">
        <w:t xml:space="preserve"> </w:t>
      </w:r>
      <w:proofErr w:type="spellStart"/>
      <w:r w:rsidRPr="0078404A">
        <w:t>directora</w:t>
      </w:r>
      <w:proofErr w:type="spellEnd"/>
      <w:r w:rsidRPr="0078404A">
        <w:t xml:space="preserve"> de RV, Allison Flanagan, “¡</w:t>
      </w:r>
      <w:proofErr w:type="spellStart"/>
      <w:r w:rsidRPr="0078404A">
        <w:t>Sigue</w:t>
      </w:r>
      <w:proofErr w:type="spellEnd"/>
      <w:r w:rsidRPr="0078404A">
        <w:t xml:space="preserve"> </w:t>
      </w:r>
      <w:proofErr w:type="spellStart"/>
      <w:r w:rsidRPr="0078404A">
        <w:t>adelante</w:t>
      </w:r>
      <w:proofErr w:type="spellEnd"/>
      <w:r w:rsidRPr="0078404A">
        <w:t>!”</w:t>
      </w:r>
    </w:p>
    <w:p w14:paraId="4C5D125F" w14:textId="77777777" w:rsidR="00D944B4" w:rsidRPr="0078404A" w:rsidRDefault="00D944B4" w:rsidP="00D944B4">
      <w:pPr>
        <w:pStyle w:val="LargePrintText"/>
      </w:pPr>
      <w:proofErr w:type="spellStart"/>
      <w:r w:rsidRPr="0078404A">
        <w:t>Atentamente</w:t>
      </w:r>
      <w:proofErr w:type="spellEnd"/>
      <w:r w:rsidRPr="0078404A">
        <w:t>,</w:t>
      </w:r>
    </w:p>
    <w:p w14:paraId="29969B8F" w14:textId="77777777" w:rsidR="00D944B4" w:rsidRPr="0078404A" w:rsidRDefault="00D944B4" w:rsidP="00D944B4">
      <w:pPr>
        <w:pStyle w:val="LargePrintText"/>
      </w:pPr>
      <w:r w:rsidRPr="0078404A">
        <w:t>Patrick Cannon</w:t>
      </w:r>
    </w:p>
    <w:p w14:paraId="11DA76A6" w14:textId="77777777" w:rsidR="00D944B4" w:rsidRPr="0078404A" w:rsidRDefault="00D944B4" w:rsidP="00D944B4">
      <w:pPr>
        <w:pStyle w:val="LargePrintText"/>
      </w:pPr>
      <w:proofErr w:type="spellStart"/>
      <w:r w:rsidRPr="0078404A">
        <w:t>Consejo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de Florida</w:t>
      </w:r>
    </w:p>
    <w:p w14:paraId="05066C8A" w14:textId="77777777" w:rsidR="002D298C" w:rsidRPr="0078404A" w:rsidRDefault="002D298C" w:rsidP="002D298C">
      <w:pPr>
        <w:pStyle w:val="Subhead"/>
      </w:pPr>
      <w:proofErr w:type="spellStart"/>
      <w:r w:rsidRPr="0078404A">
        <w:t>Misión</w:t>
      </w:r>
      <w:proofErr w:type="spellEnd"/>
      <w:r w:rsidRPr="0078404A">
        <w:t xml:space="preserve"> del </w:t>
      </w:r>
      <w:proofErr w:type="spellStart"/>
      <w:r w:rsidRPr="0078404A">
        <w:t>Consejo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de Florida</w:t>
      </w:r>
    </w:p>
    <w:p w14:paraId="627EA061" w14:textId="77777777" w:rsidR="002D298C" w:rsidRPr="0078404A" w:rsidRDefault="002D298C" w:rsidP="002D298C">
      <w:pPr>
        <w:pStyle w:val="LargePrintText"/>
        <w:rPr>
          <w:color w:val="000000"/>
        </w:rPr>
      </w:pPr>
      <w:r w:rsidRPr="0078404A">
        <w:rPr>
          <w:color w:val="000000"/>
        </w:rPr>
        <w:t xml:space="preserve">El </w:t>
      </w:r>
      <w:proofErr w:type="spellStart"/>
      <w:r w:rsidRPr="0078404A">
        <w:rPr>
          <w:color w:val="000000"/>
        </w:rPr>
        <w:t>Consejo</w:t>
      </w:r>
      <w:proofErr w:type="spellEnd"/>
      <w:r w:rsidRPr="0078404A">
        <w:rPr>
          <w:color w:val="000000"/>
        </w:rPr>
        <w:t xml:space="preserve"> de </w:t>
      </w:r>
      <w:proofErr w:type="spellStart"/>
      <w:r w:rsidRPr="0078404A">
        <w:rPr>
          <w:color w:val="000000"/>
        </w:rPr>
        <w:t>Rehabilitación</w:t>
      </w:r>
      <w:proofErr w:type="spellEnd"/>
      <w:r w:rsidRPr="0078404A">
        <w:rPr>
          <w:color w:val="000000"/>
        </w:rPr>
        <w:t xml:space="preserve"> de Florida </w:t>
      </w:r>
      <w:proofErr w:type="spellStart"/>
      <w:r w:rsidRPr="0078404A">
        <w:rPr>
          <w:color w:val="000000"/>
        </w:rPr>
        <w:t>está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comprometido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en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aumentar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el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empleo</w:t>
      </w:r>
      <w:proofErr w:type="spellEnd"/>
      <w:r w:rsidRPr="0078404A">
        <w:rPr>
          <w:color w:val="000000"/>
        </w:rPr>
        <w:t xml:space="preserve">, </w:t>
      </w:r>
      <w:proofErr w:type="spellStart"/>
      <w:r w:rsidRPr="0078404A">
        <w:rPr>
          <w:color w:val="000000"/>
        </w:rPr>
        <w:t>realzar</w:t>
      </w:r>
      <w:proofErr w:type="spellEnd"/>
      <w:r w:rsidRPr="0078404A">
        <w:rPr>
          <w:color w:val="000000"/>
        </w:rPr>
        <w:t xml:space="preserve"> la </w:t>
      </w:r>
      <w:proofErr w:type="spellStart"/>
      <w:r w:rsidRPr="0078404A">
        <w:rPr>
          <w:color w:val="000000"/>
        </w:rPr>
        <w:t>independencia</w:t>
      </w:r>
      <w:proofErr w:type="spellEnd"/>
      <w:r w:rsidRPr="0078404A">
        <w:rPr>
          <w:color w:val="000000"/>
        </w:rPr>
        <w:t xml:space="preserve"> y </w:t>
      </w:r>
      <w:proofErr w:type="spellStart"/>
      <w:r w:rsidRPr="0078404A">
        <w:rPr>
          <w:color w:val="000000"/>
        </w:rPr>
        <w:t>mejorar</w:t>
      </w:r>
      <w:proofErr w:type="spellEnd"/>
    </w:p>
    <w:p w14:paraId="2EDB968F" w14:textId="77777777" w:rsidR="002D298C" w:rsidRPr="0078404A" w:rsidRDefault="002D298C" w:rsidP="002D298C">
      <w:pPr>
        <w:pStyle w:val="LargePrintText"/>
        <w:rPr>
          <w:color w:val="000000"/>
        </w:rPr>
      </w:pPr>
      <w:r w:rsidRPr="0078404A">
        <w:rPr>
          <w:color w:val="000000"/>
        </w:rPr>
        <w:t xml:space="preserve">la </w:t>
      </w:r>
      <w:proofErr w:type="spellStart"/>
      <w:r w:rsidRPr="0078404A">
        <w:rPr>
          <w:color w:val="000000"/>
        </w:rPr>
        <w:t>calidad</w:t>
      </w:r>
      <w:proofErr w:type="spellEnd"/>
      <w:r w:rsidRPr="0078404A">
        <w:rPr>
          <w:color w:val="000000"/>
        </w:rPr>
        <w:t xml:space="preserve"> de </w:t>
      </w:r>
      <w:proofErr w:type="spellStart"/>
      <w:r w:rsidRPr="0078404A">
        <w:rPr>
          <w:color w:val="000000"/>
        </w:rPr>
        <w:t>vida</w:t>
      </w:r>
      <w:proofErr w:type="spellEnd"/>
      <w:r w:rsidRPr="0078404A">
        <w:rPr>
          <w:color w:val="000000"/>
        </w:rPr>
        <w:t xml:space="preserve"> para </w:t>
      </w:r>
      <w:proofErr w:type="spellStart"/>
      <w:r w:rsidRPr="0078404A">
        <w:rPr>
          <w:color w:val="000000"/>
        </w:rPr>
        <w:t>los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floridanos</w:t>
      </w:r>
      <w:proofErr w:type="spellEnd"/>
      <w:r w:rsidRPr="0078404A">
        <w:rPr>
          <w:color w:val="000000"/>
        </w:rPr>
        <w:t xml:space="preserve"> con </w:t>
      </w:r>
      <w:proofErr w:type="spellStart"/>
      <w:r w:rsidRPr="0078404A">
        <w:rPr>
          <w:color w:val="000000"/>
        </w:rPr>
        <w:t>discapacidades</w:t>
      </w:r>
      <w:proofErr w:type="spellEnd"/>
      <w:r w:rsidRPr="0078404A">
        <w:rPr>
          <w:color w:val="000000"/>
        </w:rPr>
        <w:t>.</w:t>
      </w:r>
    </w:p>
    <w:p w14:paraId="392BC650" w14:textId="77777777" w:rsidR="002D298C" w:rsidRPr="0078404A" w:rsidRDefault="002D298C" w:rsidP="002D298C">
      <w:pPr>
        <w:pStyle w:val="Subhead"/>
      </w:pPr>
      <w:proofErr w:type="spellStart"/>
      <w:r w:rsidRPr="0078404A">
        <w:lastRenderedPageBreak/>
        <w:t>Visión</w:t>
      </w:r>
      <w:proofErr w:type="spellEnd"/>
      <w:r w:rsidRPr="0078404A">
        <w:t xml:space="preserve"> del </w:t>
      </w:r>
      <w:proofErr w:type="spellStart"/>
      <w:r w:rsidRPr="0078404A">
        <w:t>Consejo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de Florida</w:t>
      </w:r>
    </w:p>
    <w:p w14:paraId="5F63C726" w14:textId="77777777" w:rsidR="002D298C" w:rsidRPr="0078404A" w:rsidRDefault="002D298C" w:rsidP="002D298C">
      <w:pPr>
        <w:pStyle w:val="LargePrintText"/>
        <w:rPr>
          <w:color w:val="000000"/>
        </w:rPr>
      </w:pPr>
      <w:proofErr w:type="spellStart"/>
      <w:r w:rsidRPr="0078404A">
        <w:rPr>
          <w:color w:val="000000"/>
        </w:rPr>
        <w:t>Asociarse</w:t>
      </w:r>
      <w:proofErr w:type="spellEnd"/>
      <w:r w:rsidRPr="0078404A">
        <w:rPr>
          <w:color w:val="000000"/>
        </w:rPr>
        <w:t xml:space="preserve"> para </w:t>
      </w:r>
      <w:proofErr w:type="spellStart"/>
      <w:r w:rsidRPr="0078404A">
        <w:rPr>
          <w:color w:val="000000"/>
        </w:rPr>
        <w:t>crear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oportunidades</w:t>
      </w:r>
      <w:proofErr w:type="spellEnd"/>
      <w:r w:rsidRPr="0078404A">
        <w:rPr>
          <w:color w:val="000000"/>
        </w:rPr>
        <w:t xml:space="preserve"> para </w:t>
      </w:r>
      <w:proofErr w:type="spellStart"/>
      <w:r w:rsidRPr="0078404A">
        <w:rPr>
          <w:color w:val="000000"/>
        </w:rPr>
        <w:t>emplear</w:t>
      </w:r>
      <w:proofErr w:type="spellEnd"/>
      <w:r w:rsidRPr="0078404A">
        <w:rPr>
          <w:color w:val="000000"/>
        </w:rPr>
        <w:t xml:space="preserve"> a </w:t>
      </w:r>
      <w:proofErr w:type="spellStart"/>
      <w:r w:rsidRPr="0078404A">
        <w:rPr>
          <w:color w:val="000000"/>
        </w:rPr>
        <w:t>todas</w:t>
      </w:r>
      <w:proofErr w:type="spellEnd"/>
      <w:r w:rsidRPr="0078404A">
        <w:rPr>
          <w:color w:val="000000"/>
        </w:rPr>
        <w:t xml:space="preserve"> las personas con </w:t>
      </w:r>
      <w:proofErr w:type="spellStart"/>
      <w:r w:rsidRPr="0078404A">
        <w:rPr>
          <w:color w:val="000000"/>
        </w:rPr>
        <w:t>discapacidades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en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trabajos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competitivos</w:t>
      </w:r>
      <w:proofErr w:type="spellEnd"/>
      <w:r w:rsidRPr="0078404A">
        <w:rPr>
          <w:color w:val="000000"/>
        </w:rPr>
        <w:t xml:space="preserve"> de</w:t>
      </w:r>
      <w:r w:rsidR="00981FA7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su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elección</w:t>
      </w:r>
      <w:proofErr w:type="spellEnd"/>
      <w:r w:rsidRPr="0078404A">
        <w:rPr>
          <w:color w:val="000000"/>
        </w:rPr>
        <w:t>.</w:t>
      </w:r>
    </w:p>
    <w:p w14:paraId="11DBDFB7" w14:textId="77777777" w:rsidR="002D298C" w:rsidRPr="0078404A" w:rsidRDefault="002D298C" w:rsidP="002D298C">
      <w:pPr>
        <w:pStyle w:val="Subhead"/>
      </w:pPr>
      <w:proofErr w:type="spellStart"/>
      <w:r w:rsidRPr="0078404A">
        <w:t>Acerca</w:t>
      </w:r>
      <w:proofErr w:type="spellEnd"/>
      <w:r w:rsidRPr="0078404A">
        <w:t xml:space="preserve"> del </w:t>
      </w:r>
      <w:proofErr w:type="spellStart"/>
      <w:r w:rsidRPr="0078404A">
        <w:t>Consejo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de Florida</w:t>
      </w:r>
    </w:p>
    <w:p w14:paraId="3B2219F7" w14:textId="77777777" w:rsidR="002D298C" w:rsidRPr="0078404A" w:rsidRDefault="002D298C" w:rsidP="002D298C">
      <w:pPr>
        <w:pStyle w:val="LargePrintText"/>
        <w:rPr>
          <w:color w:val="000000"/>
        </w:rPr>
      </w:pPr>
      <w:r w:rsidRPr="0078404A">
        <w:rPr>
          <w:color w:val="000000"/>
        </w:rPr>
        <w:t xml:space="preserve">El CRF es </w:t>
      </w:r>
      <w:proofErr w:type="spellStart"/>
      <w:r w:rsidRPr="0078404A">
        <w:rPr>
          <w:color w:val="000000"/>
        </w:rPr>
        <w:t>parte</w:t>
      </w:r>
      <w:proofErr w:type="spellEnd"/>
      <w:r w:rsidRPr="0078404A">
        <w:rPr>
          <w:color w:val="000000"/>
        </w:rPr>
        <w:t xml:space="preserve"> de </w:t>
      </w:r>
      <w:proofErr w:type="spellStart"/>
      <w:r w:rsidRPr="0078404A">
        <w:rPr>
          <w:color w:val="000000"/>
        </w:rPr>
        <w:t>una</w:t>
      </w:r>
      <w:proofErr w:type="spellEnd"/>
      <w:r w:rsidRPr="0078404A">
        <w:rPr>
          <w:color w:val="000000"/>
        </w:rPr>
        <w:t xml:space="preserve"> red de </w:t>
      </w:r>
      <w:proofErr w:type="spellStart"/>
      <w:r w:rsidRPr="0078404A">
        <w:rPr>
          <w:color w:val="000000"/>
        </w:rPr>
        <w:t>consejos</w:t>
      </w:r>
      <w:proofErr w:type="spellEnd"/>
      <w:r w:rsidRPr="0078404A">
        <w:rPr>
          <w:color w:val="000000"/>
        </w:rPr>
        <w:t xml:space="preserve"> de </w:t>
      </w:r>
      <w:proofErr w:type="spellStart"/>
      <w:r w:rsidRPr="0078404A">
        <w:rPr>
          <w:color w:val="000000"/>
        </w:rPr>
        <w:t>rehabilitación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estatales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creada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por</w:t>
      </w:r>
      <w:proofErr w:type="spellEnd"/>
      <w:r w:rsidRPr="0078404A">
        <w:rPr>
          <w:color w:val="000000"/>
        </w:rPr>
        <w:t xml:space="preserve"> las </w:t>
      </w:r>
      <w:proofErr w:type="spellStart"/>
      <w:r w:rsidRPr="0078404A">
        <w:rPr>
          <w:color w:val="000000"/>
        </w:rPr>
        <w:t>Enmiendas</w:t>
      </w:r>
      <w:proofErr w:type="spellEnd"/>
      <w:r w:rsidRPr="0078404A">
        <w:rPr>
          <w:color w:val="000000"/>
        </w:rPr>
        <w:t xml:space="preserve"> de 1992 a la Ley de</w:t>
      </w:r>
    </w:p>
    <w:p w14:paraId="264AF232" w14:textId="77777777" w:rsidR="002D298C" w:rsidRPr="0078404A" w:rsidRDefault="002D298C" w:rsidP="002D298C">
      <w:pPr>
        <w:pStyle w:val="LargePrintText"/>
        <w:rPr>
          <w:color w:val="000000"/>
        </w:rPr>
      </w:pPr>
      <w:proofErr w:type="spellStart"/>
      <w:r w:rsidRPr="0078404A">
        <w:rPr>
          <w:color w:val="000000"/>
        </w:rPr>
        <w:t>Rehabilitación</w:t>
      </w:r>
      <w:proofErr w:type="spellEnd"/>
      <w:r w:rsidRPr="0078404A">
        <w:rPr>
          <w:color w:val="000000"/>
        </w:rPr>
        <w:t xml:space="preserve"> de 1973. El CRF </w:t>
      </w:r>
      <w:proofErr w:type="spellStart"/>
      <w:r w:rsidRPr="0078404A">
        <w:rPr>
          <w:color w:val="000000"/>
        </w:rPr>
        <w:t>fue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establecido</w:t>
      </w:r>
      <w:proofErr w:type="spellEnd"/>
      <w:r w:rsidRPr="0078404A">
        <w:rPr>
          <w:color w:val="000000"/>
        </w:rPr>
        <w:t xml:space="preserve"> para </w:t>
      </w:r>
      <w:proofErr w:type="spellStart"/>
      <w:r w:rsidRPr="0078404A">
        <w:rPr>
          <w:color w:val="000000"/>
        </w:rPr>
        <w:t>ayudar</w:t>
      </w:r>
      <w:proofErr w:type="spellEnd"/>
      <w:r w:rsidRPr="0078404A">
        <w:rPr>
          <w:color w:val="000000"/>
        </w:rPr>
        <w:t xml:space="preserve"> a RV </w:t>
      </w:r>
      <w:proofErr w:type="spellStart"/>
      <w:r w:rsidRPr="0078404A">
        <w:rPr>
          <w:color w:val="000000"/>
        </w:rPr>
        <w:t>en</w:t>
      </w:r>
      <w:proofErr w:type="spellEnd"/>
      <w:r w:rsidRPr="0078404A">
        <w:rPr>
          <w:color w:val="000000"/>
        </w:rPr>
        <w:t xml:space="preserve"> la </w:t>
      </w:r>
      <w:proofErr w:type="spellStart"/>
      <w:r w:rsidRPr="0078404A">
        <w:rPr>
          <w:color w:val="000000"/>
        </w:rPr>
        <w:t>planificación</w:t>
      </w:r>
      <w:proofErr w:type="spellEnd"/>
      <w:r w:rsidRPr="0078404A">
        <w:rPr>
          <w:color w:val="000000"/>
        </w:rPr>
        <w:t xml:space="preserve"> y </w:t>
      </w:r>
      <w:proofErr w:type="spellStart"/>
      <w:r w:rsidRPr="0078404A">
        <w:rPr>
          <w:color w:val="000000"/>
        </w:rPr>
        <w:t>desarrollo</w:t>
      </w:r>
      <w:proofErr w:type="spellEnd"/>
      <w:r w:rsidRPr="0078404A">
        <w:rPr>
          <w:color w:val="000000"/>
        </w:rPr>
        <w:t xml:space="preserve"> de </w:t>
      </w:r>
      <w:proofErr w:type="spellStart"/>
      <w:r w:rsidRPr="0078404A">
        <w:rPr>
          <w:color w:val="000000"/>
        </w:rPr>
        <w:t>programas</w:t>
      </w:r>
      <w:proofErr w:type="spellEnd"/>
      <w:r w:rsidRPr="0078404A">
        <w:rPr>
          <w:color w:val="000000"/>
        </w:rPr>
        <w:t xml:space="preserve"> y </w:t>
      </w:r>
      <w:proofErr w:type="spellStart"/>
      <w:r w:rsidR="00981FA7">
        <w:rPr>
          <w:color w:val="000000"/>
        </w:rPr>
        <w:t>Servicios</w:t>
      </w:r>
      <w:proofErr w:type="spellEnd"/>
      <w:r w:rsidR="00981FA7">
        <w:rPr>
          <w:color w:val="000000"/>
        </w:rPr>
        <w:t xml:space="preserve"> </w:t>
      </w:r>
      <w:r w:rsidRPr="0078404A">
        <w:rPr>
          <w:color w:val="000000"/>
        </w:rPr>
        <w:t xml:space="preserve">de </w:t>
      </w:r>
      <w:proofErr w:type="spellStart"/>
      <w:r w:rsidRPr="0078404A">
        <w:rPr>
          <w:color w:val="000000"/>
        </w:rPr>
        <w:t>rehabilitación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en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todo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el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estado</w:t>
      </w:r>
      <w:proofErr w:type="spellEnd"/>
      <w:r w:rsidRPr="0078404A">
        <w:rPr>
          <w:color w:val="000000"/>
        </w:rPr>
        <w:t xml:space="preserve"> y </w:t>
      </w:r>
      <w:proofErr w:type="spellStart"/>
      <w:r w:rsidRPr="0078404A">
        <w:rPr>
          <w:color w:val="000000"/>
        </w:rPr>
        <w:t>recomendar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mejoras</w:t>
      </w:r>
      <w:proofErr w:type="spellEnd"/>
      <w:r w:rsidRPr="0078404A">
        <w:rPr>
          <w:color w:val="000000"/>
        </w:rPr>
        <w:t xml:space="preserve"> a </w:t>
      </w:r>
      <w:proofErr w:type="spellStart"/>
      <w:r w:rsidRPr="0078404A">
        <w:rPr>
          <w:color w:val="000000"/>
        </w:rPr>
        <w:t>programas</w:t>
      </w:r>
      <w:proofErr w:type="spellEnd"/>
      <w:r w:rsidRPr="0078404A">
        <w:rPr>
          <w:color w:val="000000"/>
        </w:rPr>
        <w:t xml:space="preserve"> y </w:t>
      </w:r>
      <w:proofErr w:type="spellStart"/>
      <w:r w:rsidRPr="0078404A">
        <w:rPr>
          <w:color w:val="000000"/>
        </w:rPr>
        <w:t>servicios</w:t>
      </w:r>
      <w:proofErr w:type="spellEnd"/>
      <w:r w:rsidRPr="0078404A">
        <w:rPr>
          <w:color w:val="000000"/>
        </w:rPr>
        <w:t>.</w:t>
      </w:r>
    </w:p>
    <w:p w14:paraId="243A3D5C" w14:textId="77777777" w:rsidR="00C27700" w:rsidRPr="0078404A" w:rsidRDefault="00C27700" w:rsidP="002D298C">
      <w:pPr>
        <w:pStyle w:val="LargePrintText"/>
        <w:rPr>
          <w:color w:val="000000"/>
        </w:rPr>
      </w:pPr>
    </w:p>
    <w:p w14:paraId="6950BA0D" w14:textId="77777777" w:rsidR="00C27700" w:rsidRPr="0078404A" w:rsidRDefault="00C27700" w:rsidP="00C27700">
      <w:pPr>
        <w:pStyle w:val="LargePrintTitle"/>
      </w:pPr>
      <w:r w:rsidRPr="0078404A">
        <w:t xml:space="preserve">División de </w:t>
      </w:r>
      <w:proofErr w:type="spellStart"/>
      <w:r w:rsidRPr="0078404A">
        <w:t>Rehabilitación</w:t>
      </w:r>
      <w:proofErr w:type="spellEnd"/>
      <w:r w:rsidRPr="0078404A">
        <w:t xml:space="preserve"> </w:t>
      </w:r>
      <w:proofErr w:type="spellStart"/>
      <w:r w:rsidRPr="0078404A">
        <w:t>Vocacional</w:t>
      </w:r>
      <w:proofErr w:type="spellEnd"/>
    </w:p>
    <w:p w14:paraId="58FE7770" w14:textId="77777777" w:rsidR="00C27700" w:rsidRPr="0078404A" w:rsidRDefault="00C27700" w:rsidP="00C27700">
      <w:pPr>
        <w:pStyle w:val="Subhead"/>
      </w:pPr>
      <w:proofErr w:type="spellStart"/>
      <w:r w:rsidRPr="0078404A">
        <w:t>Mensaje</w:t>
      </w:r>
      <w:proofErr w:type="spellEnd"/>
      <w:r w:rsidRPr="0078404A">
        <w:t xml:space="preserve"> de </w:t>
      </w:r>
      <w:proofErr w:type="spellStart"/>
      <w:r w:rsidRPr="0078404A">
        <w:t>parte</w:t>
      </w:r>
      <w:proofErr w:type="spellEnd"/>
      <w:r w:rsidRPr="0078404A">
        <w:t xml:space="preserve"> de la </w:t>
      </w:r>
      <w:proofErr w:type="spellStart"/>
      <w:r w:rsidRPr="0078404A">
        <w:t>directora</w:t>
      </w:r>
      <w:proofErr w:type="spellEnd"/>
    </w:p>
    <w:p w14:paraId="3538E10D" w14:textId="77777777" w:rsidR="00C27700" w:rsidRPr="0078404A" w:rsidRDefault="00C27700" w:rsidP="00C27700">
      <w:pPr>
        <w:pStyle w:val="LargePrintText"/>
      </w:pPr>
      <w:r w:rsidRPr="0078404A">
        <w:t xml:space="preserve">El </w:t>
      </w:r>
      <w:proofErr w:type="spellStart"/>
      <w:r w:rsidRPr="0078404A">
        <w:t>Departamento</w:t>
      </w:r>
      <w:proofErr w:type="spellEnd"/>
      <w:r w:rsidRPr="0078404A">
        <w:t xml:space="preserve"> de </w:t>
      </w:r>
      <w:proofErr w:type="spellStart"/>
      <w:r w:rsidRPr="0078404A">
        <w:t>Educación</w:t>
      </w:r>
      <w:proofErr w:type="spellEnd"/>
      <w:r w:rsidRPr="0078404A">
        <w:t xml:space="preserve"> de Florida, División de </w:t>
      </w:r>
      <w:proofErr w:type="spellStart"/>
      <w:r w:rsidRPr="0078404A">
        <w:t>Rehabilitación</w:t>
      </w:r>
      <w:proofErr w:type="spellEnd"/>
      <w:r w:rsidRPr="0078404A">
        <w:t xml:space="preserve"> </w:t>
      </w:r>
      <w:proofErr w:type="spellStart"/>
      <w:r w:rsidRPr="0078404A">
        <w:t>Vocacional</w:t>
      </w:r>
      <w:proofErr w:type="spellEnd"/>
      <w:r w:rsidRPr="0078404A">
        <w:t xml:space="preserve"> (RV) se </w:t>
      </w:r>
      <w:proofErr w:type="spellStart"/>
      <w:r w:rsidRPr="0078404A">
        <w:t>complace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unirse</w:t>
      </w:r>
      <w:proofErr w:type="spellEnd"/>
      <w:r w:rsidRPr="0078404A">
        <w:t xml:space="preserve"> con </w:t>
      </w:r>
      <w:proofErr w:type="spellStart"/>
      <w:r w:rsidRPr="0078404A">
        <w:lastRenderedPageBreak/>
        <w:t>el</w:t>
      </w:r>
      <w:proofErr w:type="spellEnd"/>
      <w:r w:rsidRPr="0078404A">
        <w:t xml:space="preserve"> </w:t>
      </w:r>
      <w:proofErr w:type="spellStart"/>
      <w:r w:rsidRPr="0078404A">
        <w:t>Consejo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de Florida (CRF) </w:t>
      </w:r>
      <w:proofErr w:type="spellStart"/>
      <w:r w:rsidRPr="0078404A">
        <w:t>en</w:t>
      </w:r>
      <w:proofErr w:type="spellEnd"/>
      <w:r w:rsidRPr="0078404A">
        <w:t xml:space="preserve"> la </w:t>
      </w:r>
      <w:proofErr w:type="spellStart"/>
      <w:r w:rsidRPr="0078404A">
        <w:t>presentación</w:t>
      </w:r>
      <w:proofErr w:type="spellEnd"/>
      <w:r w:rsidRPr="0078404A">
        <w:t xml:space="preserve"> de </w:t>
      </w:r>
      <w:proofErr w:type="spellStart"/>
      <w:r w:rsidRPr="0078404A">
        <w:t>su</w:t>
      </w:r>
      <w:proofErr w:type="spellEnd"/>
      <w:r w:rsidRPr="0078404A">
        <w:t xml:space="preserve"> Informe </w:t>
      </w:r>
      <w:proofErr w:type="spellStart"/>
      <w:r w:rsidRPr="0078404A">
        <w:t>Anual</w:t>
      </w:r>
      <w:proofErr w:type="spellEnd"/>
      <w:r w:rsidRPr="0078404A">
        <w:t xml:space="preserve"> 2021 que </w:t>
      </w:r>
      <w:proofErr w:type="spellStart"/>
      <w:r w:rsidRPr="0078404A">
        <w:t>destaca</w:t>
      </w:r>
      <w:proofErr w:type="spellEnd"/>
      <w:r w:rsidRPr="0078404A">
        <w:t xml:space="preserve">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logros</w:t>
      </w:r>
      <w:proofErr w:type="spellEnd"/>
      <w:r w:rsidRPr="0078404A">
        <w:t xml:space="preserve"> a lo largo del </w:t>
      </w:r>
      <w:proofErr w:type="spellStart"/>
      <w:r w:rsidRPr="0078404A">
        <w:t>año</w:t>
      </w:r>
      <w:proofErr w:type="spellEnd"/>
      <w:r w:rsidRPr="0078404A">
        <w:t xml:space="preserve"> del </w:t>
      </w:r>
      <w:proofErr w:type="spellStart"/>
      <w:r w:rsidRPr="0078404A">
        <w:t>programa</w:t>
      </w:r>
      <w:proofErr w:type="spellEnd"/>
      <w:r w:rsidRPr="0078404A">
        <w:t xml:space="preserve"> del 1 de </w:t>
      </w:r>
      <w:proofErr w:type="spellStart"/>
      <w:r w:rsidRPr="0078404A">
        <w:t>julio</w:t>
      </w:r>
      <w:proofErr w:type="spellEnd"/>
      <w:r w:rsidRPr="0078404A">
        <w:t xml:space="preserve"> 2020 al 30 de </w:t>
      </w:r>
      <w:proofErr w:type="spellStart"/>
      <w:r w:rsidRPr="0078404A">
        <w:t>junio</w:t>
      </w:r>
      <w:proofErr w:type="spellEnd"/>
      <w:r w:rsidRPr="0078404A">
        <w:t xml:space="preserve"> de 2021. Los </w:t>
      </w:r>
      <w:proofErr w:type="spellStart"/>
      <w:r w:rsidRPr="0078404A">
        <w:t>éxitos</w:t>
      </w:r>
      <w:proofErr w:type="spellEnd"/>
      <w:r w:rsidRPr="0078404A">
        <w:t xml:space="preserve"> </w:t>
      </w:r>
      <w:proofErr w:type="spellStart"/>
      <w:r w:rsidRPr="0078404A">
        <w:t>compartidos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este</w:t>
      </w:r>
      <w:proofErr w:type="spellEnd"/>
      <w:r w:rsidRPr="0078404A">
        <w:t xml:space="preserve"> </w:t>
      </w:r>
      <w:proofErr w:type="spellStart"/>
      <w:r w:rsidRPr="0078404A">
        <w:t>informe</w:t>
      </w:r>
      <w:proofErr w:type="spellEnd"/>
      <w:r w:rsidRPr="0078404A">
        <w:t xml:space="preserve"> </w:t>
      </w:r>
      <w:proofErr w:type="spellStart"/>
      <w:r w:rsidRPr="0078404A">
        <w:t>reflejan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compromiso</w:t>
      </w:r>
      <w:proofErr w:type="spellEnd"/>
      <w:r w:rsidRPr="0078404A">
        <w:t xml:space="preserve"> de la </w:t>
      </w:r>
      <w:proofErr w:type="spellStart"/>
      <w:r w:rsidRPr="0078404A">
        <w:t>división</w:t>
      </w:r>
      <w:proofErr w:type="spellEnd"/>
      <w:r w:rsidRPr="0078404A">
        <w:t xml:space="preserve"> a </w:t>
      </w:r>
      <w:proofErr w:type="spellStart"/>
      <w:r w:rsidRPr="0078404A">
        <w:t>continuar</w:t>
      </w:r>
      <w:proofErr w:type="spellEnd"/>
      <w:r w:rsidRPr="0078404A">
        <w:t xml:space="preserve"> </w:t>
      </w:r>
      <w:proofErr w:type="spellStart"/>
      <w:r w:rsidRPr="0078404A">
        <w:t>apoyando</w:t>
      </w:r>
      <w:proofErr w:type="spellEnd"/>
      <w:r w:rsidRPr="0078404A">
        <w:t xml:space="preserve"> a las personas con </w:t>
      </w:r>
      <w:proofErr w:type="spellStart"/>
      <w:r w:rsidRPr="0078404A">
        <w:t>discapacidades</w:t>
      </w:r>
      <w:proofErr w:type="spellEnd"/>
      <w:r w:rsidRPr="0078404A">
        <w:t xml:space="preserve"> para que </w:t>
      </w:r>
      <w:proofErr w:type="spellStart"/>
      <w:r w:rsidRPr="0078404A">
        <w:t>obtengan</w:t>
      </w:r>
      <w:proofErr w:type="spellEnd"/>
      <w:r w:rsidRPr="0078404A">
        <w:t xml:space="preserve"> y </w:t>
      </w:r>
      <w:proofErr w:type="spellStart"/>
      <w:r w:rsidRPr="0078404A">
        <w:t>mantengan</w:t>
      </w:r>
      <w:proofErr w:type="spellEnd"/>
      <w:r w:rsidRPr="0078404A">
        <w:t xml:space="preserve"> un </w:t>
      </w:r>
      <w:proofErr w:type="spellStart"/>
      <w:r w:rsidRPr="0078404A">
        <w:t>empleo</w:t>
      </w:r>
      <w:proofErr w:type="spellEnd"/>
      <w:r w:rsidRPr="0078404A">
        <w:t xml:space="preserve"> </w:t>
      </w:r>
      <w:proofErr w:type="spellStart"/>
      <w:r w:rsidRPr="0078404A">
        <w:t>competitivo</w:t>
      </w:r>
      <w:proofErr w:type="spellEnd"/>
      <w:r w:rsidRPr="0078404A">
        <w:t xml:space="preserve"> e </w:t>
      </w:r>
      <w:proofErr w:type="spellStart"/>
      <w:r w:rsidRPr="0078404A">
        <w:t>integrado</w:t>
      </w:r>
      <w:proofErr w:type="spellEnd"/>
      <w:r w:rsidRPr="0078404A">
        <w:t xml:space="preserve"> </w:t>
      </w:r>
      <w:proofErr w:type="spellStart"/>
      <w:r w:rsidRPr="0078404A">
        <w:t>durante</w:t>
      </w:r>
      <w:proofErr w:type="spellEnd"/>
      <w:r w:rsidRPr="0078404A">
        <w:t xml:space="preserve"> </w:t>
      </w:r>
      <w:proofErr w:type="spellStart"/>
      <w:r w:rsidRPr="0078404A">
        <w:t>tiempos</w:t>
      </w:r>
      <w:proofErr w:type="spellEnd"/>
      <w:r w:rsidRPr="0078404A">
        <w:t xml:space="preserve"> sin </w:t>
      </w:r>
      <w:proofErr w:type="spellStart"/>
      <w:r w:rsidRPr="0078404A">
        <w:t>precedentes</w:t>
      </w:r>
      <w:proofErr w:type="spellEnd"/>
      <w:r w:rsidRPr="0078404A">
        <w:t>.</w:t>
      </w:r>
    </w:p>
    <w:p w14:paraId="621E6FA2" w14:textId="77777777" w:rsidR="00C27700" w:rsidRPr="0078404A" w:rsidRDefault="00C27700" w:rsidP="00C27700">
      <w:pPr>
        <w:pStyle w:val="LargePrintText"/>
      </w:pPr>
      <w:proofErr w:type="spellStart"/>
      <w:r w:rsidRPr="0078404A">
        <w:t>Mientras</w:t>
      </w:r>
      <w:proofErr w:type="spellEnd"/>
      <w:r w:rsidRPr="0078404A">
        <w:t xml:space="preserve"> que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año</w:t>
      </w:r>
      <w:proofErr w:type="spellEnd"/>
      <w:r w:rsidRPr="0078404A">
        <w:t xml:space="preserve"> del </w:t>
      </w:r>
      <w:proofErr w:type="spellStart"/>
      <w:r w:rsidRPr="0078404A">
        <w:t>programa</w:t>
      </w:r>
      <w:proofErr w:type="spellEnd"/>
      <w:r w:rsidRPr="0078404A">
        <w:t xml:space="preserve"> </w:t>
      </w:r>
      <w:proofErr w:type="spellStart"/>
      <w:r w:rsidRPr="0078404A">
        <w:t>presentó</w:t>
      </w:r>
      <w:proofErr w:type="spellEnd"/>
      <w:r w:rsidRPr="0078404A">
        <w:t xml:space="preserve"> </w:t>
      </w:r>
      <w:proofErr w:type="spellStart"/>
      <w:r w:rsidRPr="0078404A">
        <w:t>muchos</w:t>
      </w:r>
      <w:proofErr w:type="spellEnd"/>
      <w:r w:rsidRPr="0078404A">
        <w:t xml:space="preserve"> </w:t>
      </w:r>
      <w:proofErr w:type="spellStart"/>
      <w:r w:rsidRPr="0078404A">
        <w:t>desafíos</w:t>
      </w:r>
      <w:proofErr w:type="spellEnd"/>
      <w:r w:rsidRPr="0078404A">
        <w:t xml:space="preserve"> </w:t>
      </w:r>
      <w:proofErr w:type="spellStart"/>
      <w:r w:rsidRPr="0078404A">
        <w:t>relacionados</w:t>
      </w:r>
      <w:proofErr w:type="spellEnd"/>
      <w:r w:rsidRPr="0078404A">
        <w:t xml:space="preserve"> con la </w:t>
      </w:r>
      <w:proofErr w:type="spellStart"/>
      <w:r w:rsidRPr="0078404A">
        <w:t>pandemia</w:t>
      </w:r>
      <w:proofErr w:type="spellEnd"/>
      <w:r w:rsidRPr="0078404A">
        <w:t xml:space="preserve"> </w:t>
      </w:r>
      <w:proofErr w:type="spellStart"/>
      <w:r w:rsidRPr="0078404A">
        <w:t>mundial</w:t>
      </w:r>
      <w:proofErr w:type="spellEnd"/>
      <w:r w:rsidRPr="0078404A">
        <w:t xml:space="preserve">, </w:t>
      </w:r>
      <w:proofErr w:type="spellStart"/>
      <w:r w:rsidRPr="0078404A">
        <w:t>también</w:t>
      </w:r>
      <w:proofErr w:type="spellEnd"/>
      <w:r w:rsidRPr="0078404A">
        <w:t xml:space="preserve"> </w:t>
      </w:r>
      <w:proofErr w:type="spellStart"/>
      <w:r w:rsidRPr="0078404A">
        <w:t>fue</w:t>
      </w:r>
      <w:proofErr w:type="spellEnd"/>
      <w:r w:rsidRPr="0078404A">
        <w:t xml:space="preserve"> un </w:t>
      </w:r>
      <w:proofErr w:type="spellStart"/>
      <w:r w:rsidRPr="0078404A">
        <w:t>año</w:t>
      </w:r>
      <w:proofErr w:type="spellEnd"/>
      <w:r w:rsidRPr="0078404A">
        <w:t xml:space="preserve"> de </w:t>
      </w:r>
      <w:proofErr w:type="spellStart"/>
      <w:r w:rsidRPr="0078404A">
        <w:t>celebración</w:t>
      </w:r>
      <w:proofErr w:type="spellEnd"/>
      <w:r w:rsidRPr="0078404A">
        <w:t xml:space="preserve">. El </w:t>
      </w:r>
      <w:proofErr w:type="spellStart"/>
      <w:r w:rsidRPr="0078404A">
        <w:t>programa</w:t>
      </w:r>
      <w:proofErr w:type="spellEnd"/>
      <w:r w:rsidRPr="0078404A">
        <w:t xml:space="preserve"> </w:t>
      </w:r>
      <w:proofErr w:type="spellStart"/>
      <w:r w:rsidRPr="0078404A">
        <w:t>público</w:t>
      </w:r>
      <w:proofErr w:type="spellEnd"/>
      <w:r w:rsidRPr="0078404A">
        <w:t xml:space="preserve"> de RV </w:t>
      </w:r>
      <w:proofErr w:type="spellStart"/>
      <w:r w:rsidRPr="0078404A">
        <w:t>celebró</w:t>
      </w:r>
      <w:proofErr w:type="spellEnd"/>
      <w:r w:rsidRPr="0078404A">
        <w:t xml:space="preserve"> 100 </w:t>
      </w:r>
      <w:proofErr w:type="spellStart"/>
      <w:r w:rsidRPr="0078404A">
        <w:t>años</w:t>
      </w:r>
      <w:proofErr w:type="spellEnd"/>
      <w:r w:rsidRPr="0078404A">
        <w:t xml:space="preserve"> de </w:t>
      </w:r>
      <w:proofErr w:type="spellStart"/>
      <w:r w:rsidRPr="0078404A">
        <w:t>apoyos</w:t>
      </w:r>
      <w:proofErr w:type="spellEnd"/>
      <w:r w:rsidRPr="0078404A">
        <w:t xml:space="preserve"> de </w:t>
      </w:r>
      <w:proofErr w:type="spellStart"/>
      <w:r w:rsidRPr="0078404A">
        <w:t>empleo</w:t>
      </w:r>
      <w:proofErr w:type="spellEnd"/>
      <w:r w:rsidRPr="0078404A">
        <w:t xml:space="preserve"> y </w:t>
      </w:r>
      <w:proofErr w:type="spellStart"/>
      <w:r w:rsidRPr="0078404A">
        <w:t>servicios</w:t>
      </w:r>
      <w:proofErr w:type="spellEnd"/>
      <w:r w:rsidRPr="0078404A">
        <w:t xml:space="preserve"> </w:t>
      </w:r>
      <w:proofErr w:type="spellStart"/>
      <w:r w:rsidRPr="0078404A">
        <w:t>laborales</w:t>
      </w:r>
      <w:proofErr w:type="spellEnd"/>
      <w:r w:rsidRPr="0078404A">
        <w:t xml:space="preserve"> para las personas con </w:t>
      </w:r>
      <w:proofErr w:type="spellStart"/>
      <w:r w:rsidRPr="0078404A">
        <w:t>discapacidades</w:t>
      </w:r>
      <w:proofErr w:type="spellEnd"/>
      <w:r w:rsidRPr="0078404A">
        <w:t xml:space="preserve">. </w:t>
      </w:r>
      <w:proofErr w:type="spellStart"/>
      <w:r w:rsidRPr="0078404A">
        <w:t>Además</w:t>
      </w:r>
      <w:proofErr w:type="spellEnd"/>
      <w:r w:rsidRPr="0078404A">
        <w:t xml:space="preserve">, la Ley para </w:t>
      </w:r>
      <w:proofErr w:type="spellStart"/>
      <w:r w:rsidRPr="0078404A">
        <w:t>Estadounidenses</w:t>
      </w:r>
      <w:proofErr w:type="spellEnd"/>
      <w:r w:rsidRPr="0078404A">
        <w:t xml:space="preserve"> con </w:t>
      </w:r>
      <w:proofErr w:type="spellStart"/>
      <w:r w:rsidRPr="0078404A">
        <w:t>Discapacidades</w:t>
      </w:r>
      <w:proofErr w:type="spellEnd"/>
      <w:r w:rsidRPr="0078404A">
        <w:t xml:space="preserve"> </w:t>
      </w:r>
      <w:proofErr w:type="spellStart"/>
      <w:r w:rsidRPr="0078404A">
        <w:t>celebró</w:t>
      </w:r>
      <w:proofErr w:type="spellEnd"/>
      <w:r w:rsidRPr="0078404A">
        <w:t xml:space="preserve"> 30 </w:t>
      </w:r>
      <w:proofErr w:type="spellStart"/>
      <w:r w:rsidRPr="0078404A">
        <w:t>años</w:t>
      </w:r>
      <w:proofErr w:type="spellEnd"/>
      <w:r w:rsidRPr="0078404A">
        <w:t xml:space="preserve"> </w:t>
      </w:r>
      <w:proofErr w:type="spellStart"/>
      <w:r w:rsidRPr="0078404A">
        <w:t>apoyando</w:t>
      </w:r>
      <w:proofErr w:type="spellEnd"/>
      <w:r w:rsidRPr="0078404A">
        <w:t xml:space="preserve"> la </w:t>
      </w:r>
      <w:proofErr w:type="spellStart"/>
      <w:r w:rsidRPr="0078404A">
        <w:t>igualdad</w:t>
      </w:r>
      <w:proofErr w:type="spellEnd"/>
      <w:r w:rsidRPr="0078404A">
        <w:t xml:space="preserve"> para las personas con </w:t>
      </w:r>
      <w:proofErr w:type="spellStart"/>
      <w:r w:rsidRPr="0078404A">
        <w:t>discapacidades</w:t>
      </w:r>
      <w:proofErr w:type="spellEnd"/>
      <w:r w:rsidRPr="0078404A">
        <w:t>.</w:t>
      </w:r>
    </w:p>
    <w:p w14:paraId="44AD97BB" w14:textId="77777777" w:rsidR="00C27700" w:rsidRPr="0078404A" w:rsidRDefault="00C27700" w:rsidP="00C27700">
      <w:pPr>
        <w:pStyle w:val="LargePrintText"/>
      </w:pPr>
      <w:r w:rsidRPr="0078404A">
        <w:lastRenderedPageBreak/>
        <w:t xml:space="preserve">La </w:t>
      </w:r>
      <w:proofErr w:type="spellStart"/>
      <w:r w:rsidRPr="0078404A">
        <w:t>división</w:t>
      </w:r>
      <w:proofErr w:type="spellEnd"/>
      <w:r w:rsidRPr="0078404A">
        <w:t xml:space="preserve"> </w:t>
      </w:r>
      <w:proofErr w:type="spellStart"/>
      <w:r w:rsidRPr="0078404A">
        <w:t>superó</w:t>
      </w:r>
      <w:proofErr w:type="spellEnd"/>
      <w:r w:rsidRPr="0078404A">
        <w:t xml:space="preserve"> la </w:t>
      </w:r>
      <w:proofErr w:type="spellStart"/>
      <w:r w:rsidRPr="0078404A">
        <w:t>medida</w:t>
      </w:r>
      <w:proofErr w:type="spellEnd"/>
      <w:r w:rsidRPr="0078404A">
        <w:t xml:space="preserve"> de </w:t>
      </w:r>
      <w:proofErr w:type="spellStart"/>
      <w:r w:rsidRPr="0078404A">
        <w:t>rendimiento</w:t>
      </w:r>
      <w:proofErr w:type="spellEnd"/>
      <w:r w:rsidRPr="0078404A">
        <w:t xml:space="preserve"> federal del </w:t>
      </w:r>
      <w:proofErr w:type="spellStart"/>
      <w:r w:rsidRPr="0078404A">
        <w:t>aumento</w:t>
      </w:r>
      <w:proofErr w:type="spellEnd"/>
      <w:r w:rsidRPr="0078404A">
        <w:t xml:space="preserve"> de </w:t>
      </w:r>
      <w:proofErr w:type="spellStart"/>
      <w:r w:rsidRPr="0078404A">
        <w:t>habilidades</w:t>
      </w:r>
      <w:proofErr w:type="spellEnd"/>
      <w:r w:rsidRPr="0078404A">
        <w:t xml:space="preserve"> </w:t>
      </w:r>
      <w:proofErr w:type="spellStart"/>
      <w:r w:rsidRPr="0078404A">
        <w:t>medibles</w:t>
      </w:r>
      <w:proofErr w:type="spellEnd"/>
      <w:r w:rsidRPr="0078404A">
        <w:t xml:space="preserve">, y </w:t>
      </w:r>
      <w:proofErr w:type="spellStart"/>
      <w:r w:rsidRPr="0078404A">
        <w:t>respaldó</w:t>
      </w:r>
      <w:proofErr w:type="spellEnd"/>
      <w:r w:rsidRPr="0078404A">
        <w:t xml:space="preserve"> con </w:t>
      </w:r>
      <w:proofErr w:type="spellStart"/>
      <w:r w:rsidRPr="0078404A">
        <w:t>éxito</w:t>
      </w:r>
      <w:proofErr w:type="spellEnd"/>
    </w:p>
    <w:p w14:paraId="52A2C0C4" w14:textId="77777777" w:rsidR="00C27700" w:rsidRPr="0078404A" w:rsidRDefault="00C27700" w:rsidP="00C27700">
      <w:pPr>
        <w:pStyle w:val="LargePrintText"/>
      </w:pPr>
      <w:proofErr w:type="spellStart"/>
      <w:r w:rsidRPr="0078404A">
        <w:t>más</w:t>
      </w:r>
      <w:proofErr w:type="spellEnd"/>
      <w:r w:rsidRPr="0078404A">
        <w:t xml:space="preserve"> de 5,000 </w:t>
      </w:r>
      <w:proofErr w:type="spellStart"/>
      <w:r w:rsidRPr="0078404A">
        <w:t>resultados</w:t>
      </w:r>
      <w:proofErr w:type="spellEnd"/>
      <w:r w:rsidRPr="0078404A">
        <w:t xml:space="preserve"> de </w:t>
      </w:r>
      <w:proofErr w:type="spellStart"/>
      <w:r w:rsidRPr="0078404A">
        <w:t>empleo</w:t>
      </w:r>
      <w:proofErr w:type="spellEnd"/>
      <w:r w:rsidRPr="0078404A">
        <w:t xml:space="preserve"> </w:t>
      </w:r>
      <w:proofErr w:type="spellStart"/>
      <w:r w:rsidRPr="0078404A">
        <w:t>competitivos</w:t>
      </w:r>
      <w:proofErr w:type="spellEnd"/>
      <w:r w:rsidRPr="0078404A">
        <w:t xml:space="preserve"> e </w:t>
      </w:r>
      <w:proofErr w:type="spellStart"/>
      <w:r w:rsidRPr="0078404A">
        <w:t>integrados</w:t>
      </w:r>
      <w:proofErr w:type="spellEnd"/>
      <w:r w:rsidRPr="0078404A">
        <w:t xml:space="preserve"> </w:t>
      </w:r>
      <w:proofErr w:type="spellStart"/>
      <w:r w:rsidRPr="0078404A">
        <w:t>durante</w:t>
      </w:r>
      <w:proofErr w:type="spellEnd"/>
      <w:r w:rsidRPr="0078404A">
        <w:t xml:space="preserve"> </w:t>
      </w:r>
      <w:proofErr w:type="spellStart"/>
      <w:r w:rsidRPr="0078404A">
        <w:t>todo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año</w:t>
      </w:r>
      <w:proofErr w:type="spellEnd"/>
      <w:r w:rsidRPr="0078404A">
        <w:t xml:space="preserve"> del </w:t>
      </w:r>
      <w:proofErr w:type="spellStart"/>
      <w:r w:rsidRPr="0078404A">
        <w:t>programa</w:t>
      </w:r>
      <w:proofErr w:type="spellEnd"/>
      <w:r w:rsidRPr="0078404A">
        <w:t xml:space="preserve">. </w:t>
      </w:r>
      <w:proofErr w:type="spellStart"/>
      <w:r w:rsidRPr="0078404A">
        <w:t>Nuestros</w:t>
      </w:r>
      <w:proofErr w:type="spellEnd"/>
      <w:r w:rsidRPr="0078404A">
        <w:t xml:space="preserve"> </w:t>
      </w:r>
      <w:proofErr w:type="spellStart"/>
      <w:r w:rsidRPr="0078404A">
        <w:t>logros</w:t>
      </w:r>
      <w:proofErr w:type="spellEnd"/>
      <w:r w:rsidRPr="0078404A">
        <w:t xml:space="preserve"> son un </w:t>
      </w:r>
      <w:proofErr w:type="spellStart"/>
      <w:r w:rsidRPr="0078404A">
        <w:t>reflejo</w:t>
      </w:r>
      <w:proofErr w:type="spellEnd"/>
      <w:r w:rsidRPr="0078404A">
        <w:t xml:space="preserve"> </w:t>
      </w:r>
      <w:proofErr w:type="spellStart"/>
      <w:r w:rsidRPr="0078404A">
        <w:t>directo</w:t>
      </w:r>
      <w:proofErr w:type="spellEnd"/>
      <w:r w:rsidRPr="0078404A">
        <w:t xml:space="preserve"> del </w:t>
      </w:r>
      <w:proofErr w:type="spellStart"/>
      <w:r w:rsidRPr="0078404A">
        <w:t>compromiso</w:t>
      </w:r>
      <w:proofErr w:type="spellEnd"/>
      <w:r w:rsidRPr="0078404A">
        <w:t xml:space="preserve"> del personal y las </w:t>
      </w:r>
      <w:proofErr w:type="spellStart"/>
      <w:r w:rsidRPr="0078404A">
        <w:t>partes</w:t>
      </w:r>
      <w:proofErr w:type="spellEnd"/>
      <w:r w:rsidRPr="0078404A">
        <w:t xml:space="preserve"> </w:t>
      </w:r>
      <w:proofErr w:type="spellStart"/>
      <w:r w:rsidRPr="0078404A">
        <w:t>interesadas</w:t>
      </w:r>
      <w:proofErr w:type="spellEnd"/>
      <w:r w:rsidRPr="0078404A">
        <w:t xml:space="preserve">; y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tremendo</w:t>
      </w:r>
      <w:proofErr w:type="spellEnd"/>
      <w:r w:rsidRPr="0078404A">
        <w:t xml:space="preserve"> </w:t>
      </w:r>
      <w:proofErr w:type="spellStart"/>
      <w:r w:rsidRPr="0078404A">
        <w:t>trabajo</w:t>
      </w:r>
      <w:proofErr w:type="spellEnd"/>
      <w:r w:rsidRPr="0078404A">
        <w:t xml:space="preserve"> que continua </w:t>
      </w:r>
      <w:proofErr w:type="spellStart"/>
      <w:r w:rsidRPr="0078404A">
        <w:t>sucediendo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medio de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retos</w:t>
      </w:r>
      <w:proofErr w:type="spellEnd"/>
      <w:r w:rsidRPr="0078404A">
        <w:t>.</w:t>
      </w:r>
    </w:p>
    <w:p w14:paraId="48CA0541" w14:textId="77777777" w:rsidR="00C27700" w:rsidRPr="0078404A" w:rsidRDefault="00C27700" w:rsidP="00C27700">
      <w:pPr>
        <w:pStyle w:val="LargePrintText"/>
      </w:pPr>
      <w:proofErr w:type="spellStart"/>
      <w:r w:rsidRPr="0078404A">
        <w:t>Aunque</w:t>
      </w:r>
      <w:proofErr w:type="spellEnd"/>
      <w:r w:rsidRPr="0078404A">
        <w:t xml:space="preserve"> la </w:t>
      </w:r>
      <w:proofErr w:type="spellStart"/>
      <w:r w:rsidRPr="0078404A">
        <w:t>pandemia</w:t>
      </w:r>
      <w:proofErr w:type="spellEnd"/>
      <w:r w:rsidRPr="0078404A">
        <w:t xml:space="preserve"> ha </w:t>
      </w:r>
      <w:proofErr w:type="spellStart"/>
      <w:r w:rsidRPr="0078404A">
        <w:t>traído</w:t>
      </w:r>
      <w:proofErr w:type="spellEnd"/>
      <w:r w:rsidRPr="0078404A">
        <w:t xml:space="preserve"> </w:t>
      </w:r>
      <w:proofErr w:type="spellStart"/>
      <w:r w:rsidRPr="0078404A">
        <w:t>retos</w:t>
      </w:r>
      <w:proofErr w:type="spellEnd"/>
      <w:r w:rsidRPr="0078404A">
        <w:t xml:space="preserve"> a </w:t>
      </w:r>
      <w:proofErr w:type="spellStart"/>
      <w:r w:rsidRPr="0078404A">
        <w:t>nuestro</w:t>
      </w:r>
      <w:proofErr w:type="spellEnd"/>
      <w:r w:rsidRPr="0078404A">
        <w:t xml:space="preserve"> </w:t>
      </w:r>
      <w:proofErr w:type="spellStart"/>
      <w:r w:rsidRPr="0078404A">
        <w:t>país</w:t>
      </w:r>
      <w:proofErr w:type="spellEnd"/>
      <w:r w:rsidRPr="0078404A">
        <w:t xml:space="preserve">, </w:t>
      </w:r>
      <w:proofErr w:type="spellStart"/>
      <w:r w:rsidRPr="0078404A">
        <w:t>también</w:t>
      </w:r>
      <w:proofErr w:type="spellEnd"/>
      <w:r w:rsidRPr="0078404A">
        <w:t xml:space="preserve"> ha </w:t>
      </w:r>
      <w:proofErr w:type="spellStart"/>
      <w:r w:rsidRPr="0078404A">
        <w:t>traído</w:t>
      </w:r>
      <w:proofErr w:type="spellEnd"/>
      <w:r w:rsidRPr="0078404A">
        <w:t xml:space="preserve"> </w:t>
      </w:r>
      <w:proofErr w:type="spellStart"/>
      <w:r w:rsidRPr="0078404A">
        <w:t>oportunidades</w:t>
      </w:r>
      <w:proofErr w:type="spellEnd"/>
      <w:r w:rsidRPr="0078404A">
        <w:t xml:space="preserve"> para </w:t>
      </w:r>
      <w:proofErr w:type="spellStart"/>
      <w:r w:rsidRPr="0078404A">
        <w:t>implementar</w:t>
      </w:r>
      <w:proofErr w:type="spellEnd"/>
      <w:r w:rsidRPr="0078404A">
        <w:t xml:space="preserve"> </w:t>
      </w:r>
      <w:proofErr w:type="spellStart"/>
      <w:r w:rsidRPr="0078404A">
        <w:t>estrategias</w:t>
      </w:r>
      <w:proofErr w:type="spellEnd"/>
      <w:r w:rsidRPr="0078404A">
        <w:t xml:space="preserve"> y </w:t>
      </w:r>
      <w:proofErr w:type="spellStart"/>
      <w:r w:rsidRPr="0078404A">
        <w:t>servicios</w:t>
      </w:r>
      <w:proofErr w:type="spellEnd"/>
      <w:r w:rsidRPr="0078404A">
        <w:t xml:space="preserve"> que </w:t>
      </w:r>
      <w:proofErr w:type="spellStart"/>
      <w:r w:rsidRPr="0078404A">
        <w:t>satisfagan</w:t>
      </w:r>
      <w:proofErr w:type="spellEnd"/>
      <w:r w:rsidRPr="0078404A">
        <w:t xml:space="preserve"> la </w:t>
      </w:r>
      <w:proofErr w:type="spellStart"/>
      <w:r w:rsidRPr="0078404A">
        <w:t>demanda</w:t>
      </w:r>
      <w:proofErr w:type="spellEnd"/>
      <w:r w:rsidRPr="0078404A">
        <w:t xml:space="preserve"> no solo de </w:t>
      </w:r>
      <w:proofErr w:type="spellStart"/>
      <w:r w:rsidRPr="0078404A">
        <w:t>nuestros</w:t>
      </w:r>
      <w:proofErr w:type="spellEnd"/>
      <w:r w:rsidRPr="0078404A">
        <w:t xml:space="preserve"> </w:t>
      </w:r>
      <w:proofErr w:type="spellStart"/>
      <w:r w:rsidRPr="0078404A">
        <w:t>clientes</w:t>
      </w:r>
      <w:proofErr w:type="spellEnd"/>
      <w:r w:rsidRPr="0078404A">
        <w:t xml:space="preserve">, que </w:t>
      </w:r>
      <w:proofErr w:type="spellStart"/>
      <w:r w:rsidRPr="0078404A">
        <w:t>buscan</w:t>
      </w:r>
      <w:proofErr w:type="spellEnd"/>
      <w:r w:rsidRPr="0078404A">
        <w:t xml:space="preserve"> </w:t>
      </w:r>
      <w:proofErr w:type="spellStart"/>
      <w:r w:rsidRPr="0078404A">
        <w:t>oportunidades</w:t>
      </w:r>
      <w:proofErr w:type="spellEnd"/>
      <w:r w:rsidRPr="0078404A">
        <w:t xml:space="preserve"> de </w:t>
      </w:r>
      <w:proofErr w:type="spellStart"/>
      <w:r w:rsidRPr="0078404A">
        <w:t>empleo</w:t>
      </w:r>
      <w:proofErr w:type="spellEnd"/>
      <w:r w:rsidRPr="0078404A">
        <w:t xml:space="preserve">, </w:t>
      </w:r>
      <w:proofErr w:type="spellStart"/>
      <w:r w:rsidRPr="0078404A">
        <w:t>sino</w:t>
      </w:r>
      <w:proofErr w:type="spellEnd"/>
      <w:r w:rsidRPr="0078404A">
        <w:t xml:space="preserve"> </w:t>
      </w:r>
      <w:proofErr w:type="spellStart"/>
      <w:r w:rsidRPr="0078404A">
        <w:t>también</w:t>
      </w:r>
      <w:proofErr w:type="spellEnd"/>
      <w:r w:rsidRPr="0078404A">
        <w:t xml:space="preserve"> de </w:t>
      </w:r>
      <w:proofErr w:type="spellStart"/>
      <w:r w:rsidRPr="0078404A">
        <w:t>nuestros</w:t>
      </w:r>
      <w:proofErr w:type="spellEnd"/>
      <w:r w:rsidRPr="0078404A">
        <w:t xml:space="preserve"> </w:t>
      </w:r>
      <w:proofErr w:type="spellStart"/>
      <w:r w:rsidRPr="0078404A">
        <w:t>clientes</w:t>
      </w:r>
      <w:proofErr w:type="spellEnd"/>
      <w:r w:rsidRPr="0078404A">
        <w:t xml:space="preserve"> </w:t>
      </w:r>
      <w:proofErr w:type="spellStart"/>
      <w:r w:rsidRPr="0078404A">
        <w:t>empresariales</w:t>
      </w:r>
      <w:proofErr w:type="spellEnd"/>
      <w:r w:rsidRPr="0078404A">
        <w:t xml:space="preserve"> y </w:t>
      </w:r>
      <w:proofErr w:type="spellStart"/>
      <w:r w:rsidRPr="0078404A">
        <w:t>empleadores</w:t>
      </w:r>
      <w:proofErr w:type="spellEnd"/>
      <w:r w:rsidRPr="0078404A">
        <w:t xml:space="preserve">, </w:t>
      </w:r>
      <w:proofErr w:type="spellStart"/>
      <w:r w:rsidRPr="0078404A">
        <w:t>comprometidos</w:t>
      </w:r>
      <w:proofErr w:type="spellEnd"/>
      <w:r w:rsidRPr="0078404A">
        <w:t xml:space="preserve"> a </w:t>
      </w:r>
      <w:proofErr w:type="spellStart"/>
      <w:r w:rsidRPr="0078404A">
        <w:t>una</w:t>
      </w:r>
      <w:proofErr w:type="spellEnd"/>
      <w:r w:rsidRPr="0078404A">
        <w:t xml:space="preserve"> </w:t>
      </w:r>
      <w:proofErr w:type="spellStart"/>
      <w:r w:rsidRPr="0078404A">
        <w:t>fuerza</w:t>
      </w:r>
      <w:proofErr w:type="spellEnd"/>
      <w:r w:rsidRPr="0078404A">
        <w:t xml:space="preserve"> </w:t>
      </w:r>
      <w:proofErr w:type="spellStart"/>
      <w:r w:rsidRPr="0078404A">
        <w:t>laboral</w:t>
      </w:r>
      <w:proofErr w:type="spellEnd"/>
      <w:r w:rsidRPr="0078404A">
        <w:t xml:space="preserve"> </w:t>
      </w:r>
      <w:proofErr w:type="spellStart"/>
      <w:r w:rsidRPr="0078404A">
        <w:t>inclusiva</w:t>
      </w:r>
      <w:proofErr w:type="spellEnd"/>
      <w:r w:rsidRPr="0078404A">
        <w:t>.</w:t>
      </w:r>
    </w:p>
    <w:p w14:paraId="09387797" w14:textId="77777777" w:rsidR="002E7395" w:rsidRPr="0078404A" w:rsidRDefault="002E7395" w:rsidP="002E7395">
      <w:pPr>
        <w:pStyle w:val="LargePrintText"/>
      </w:pPr>
      <w:r w:rsidRPr="0078404A">
        <w:t xml:space="preserve">Las </w:t>
      </w:r>
      <w:proofErr w:type="spellStart"/>
      <w:r w:rsidRPr="0078404A">
        <w:t>oportunidades</w:t>
      </w:r>
      <w:proofErr w:type="spellEnd"/>
      <w:r w:rsidRPr="0078404A">
        <w:t xml:space="preserve"> </w:t>
      </w:r>
      <w:proofErr w:type="spellStart"/>
      <w:r w:rsidRPr="0078404A">
        <w:t>incluyen</w:t>
      </w:r>
      <w:proofErr w:type="spellEnd"/>
      <w:r w:rsidRPr="0078404A">
        <w:t xml:space="preserve"> </w:t>
      </w:r>
      <w:proofErr w:type="spellStart"/>
      <w:r w:rsidRPr="0078404A">
        <w:t>servicios</w:t>
      </w:r>
      <w:proofErr w:type="spellEnd"/>
      <w:r w:rsidRPr="0078404A">
        <w:t xml:space="preserve"> </w:t>
      </w:r>
      <w:proofErr w:type="spellStart"/>
      <w:r w:rsidRPr="0078404A">
        <w:t>ampliados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áreas</w:t>
      </w:r>
      <w:proofErr w:type="spellEnd"/>
      <w:r w:rsidRPr="0078404A">
        <w:t xml:space="preserve"> rurales y </w:t>
      </w:r>
      <w:proofErr w:type="spellStart"/>
      <w:r w:rsidRPr="0078404A">
        <w:t>desatendidas</w:t>
      </w:r>
      <w:proofErr w:type="spellEnd"/>
      <w:r w:rsidRPr="0078404A">
        <w:t xml:space="preserve"> a </w:t>
      </w:r>
      <w:proofErr w:type="spellStart"/>
      <w:r w:rsidRPr="0078404A">
        <w:t>través</w:t>
      </w:r>
      <w:proofErr w:type="spellEnd"/>
      <w:r w:rsidRPr="0078404A">
        <w:t xml:space="preserve"> de </w:t>
      </w:r>
      <w:proofErr w:type="spellStart"/>
      <w:r w:rsidRPr="0078404A">
        <w:t>enfoques</w:t>
      </w:r>
      <w:proofErr w:type="spellEnd"/>
      <w:r w:rsidRPr="0078404A">
        <w:t xml:space="preserve"> </w:t>
      </w:r>
      <w:proofErr w:type="spellStart"/>
      <w:r w:rsidRPr="0078404A">
        <w:t>virtuales</w:t>
      </w:r>
      <w:proofErr w:type="spellEnd"/>
      <w:r w:rsidRPr="0078404A">
        <w:t>,</w:t>
      </w:r>
    </w:p>
    <w:p w14:paraId="5650A1B0" w14:textId="77777777" w:rsidR="002E7395" w:rsidRPr="0078404A" w:rsidRDefault="002E7395" w:rsidP="002E7395">
      <w:pPr>
        <w:pStyle w:val="LargePrintText"/>
      </w:pPr>
      <w:proofErr w:type="spellStart"/>
      <w:r w:rsidRPr="0078404A">
        <w:lastRenderedPageBreak/>
        <w:t>servicios</w:t>
      </w:r>
      <w:proofErr w:type="spellEnd"/>
      <w:r w:rsidRPr="0078404A">
        <w:t xml:space="preserve"> </w:t>
      </w:r>
      <w:proofErr w:type="spellStart"/>
      <w:r w:rsidRPr="0078404A">
        <w:t>adaptativos</w:t>
      </w:r>
      <w:proofErr w:type="spellEnd"/>
      <w:r w:rsidRPr="0078404A">
        <w:t xml:space="preserve"> que </w:t>
      </w:r>
      <w:proofErr w:type="spellStart"/>
      <w:r w:rsidRPr="0078404A">
        <w:t>satisfacen</w:t>
      </w:r>
      <w:proofErr w:type="spellEnd"/>
      <w:r w:rsidRPr="0078404A">
        <w:t xml:space="preserve"> las </w:t>
      </w:r>
      <w:proofErr w:type="spellStart"/>
      <w:r w:rsidRPr="0078404A">
        <w:t>necesidades</w:t>
      </w:r>
      <w:proofErr w:type="spellEnd"/>
      <w:r w:rsidRPr="0078404A">
        <w:t xml:space="preserve"> y </w:t>
      </w:r>
      <w:proofErr w:type="spellStart"/>
      <w:r w:rsidRPr="0078404A">
        <w:t>preferencias</w:t>
      </w:r>
      <w:proofErr w:type="spellEnd"/>
      <w:r w:rsidRPr="0078404A">
        <w:t xml:space="preserve"> de </w:t>
      </w:r>
      <w:proofErr w:type="spellStart"/>
      <w:r w:rsidRPr="0078404A">
        <w:t>nuestros</w:t>
      </w:r>
      <w:proofErr w:type="spellEnd"/>
      <w:r w:rsidRPr="0078404A">
        <w:t xml:space="preserve"> </w:t>
      </w:r>
      <w:proofErr w:type="spellStart"/>
      <w:r w:rsidRPr="0078404A">
        <w:t>clientes</w:t>
      </w:r>
      <w:proofErr w:type="spellEnd"/>
      <w:r w:rsidRPr="0078404A">
        <w:t xml:space="preserve">, </w:t>
      </w:r>
      <w:proofErr w:type="spellStart"/>
      <w:r w:rsidRPr="0078404A">
        <w:t>colaboración</w:t>
      </w:r>
      <w:proofErr w:type="spellEnd"/>
      <w:r w:rsidRPr="0078404A">
        <w:t xml:space="preserve"> </w:t>
      </w:r>
      <w:proofErr w:type="spellStart"/>
      <w:r w:rsidRPr="0078404A">
        <w:t>mejorada</w:t>
      </w:r>
      <w:proofErr w:type="spellEnd"/>
    </w:p>
    <w:p w14:paraId="6E57C1DD" w14:textId="77777777" w:rsidR="002E7395" w:rsidRPr="0078404A" w:rsidRDefault="002E7395" w:rsidP="002E7395">
      <w:pPr>
        <w:pStyle w:val="LargePrintText"/>
      </w:pPr>
      <w:r w:rsidRPr="0078404A">
        <w:t xml:space="preserve">entre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socios</w:t>
      </w:r>
      <w:proofErr w:type="spellEnd"/>
      <w:r w:rsidRPr="0078404A">
        <w:t xml:space="preserve"> de la </w:t>
      </w:r>
      <w:proofErr w:type="spellStart"/>
      <w:r w:rsidRPr="0078404A">
        <w:t>fuerza</w:t>
      </w:r>
      <w:proofErr w:type="spellEnd"/>
      <w:r w:rsidRPr="0078404A">
        <w:t xml:space="preserve"> </w:t>
      </w:r>
      <w:proofErr w:type="spellStart"/>
      <w:r w:rsidRPr="0078404A">
        <w:t>laboral</w:t>
      </w:r>
      <w:proofErr w:type="spellEnd"/>
      <w:r w:rsidRPr="0078404A">
        <w:t xml:space="preserve"> y </w:t>
      </w:r>
      <w:proofErr w:type="spellStart"/>
      <w:r w:rsidRPr="0078404A">
        <w:t>enfoques</w:t>
      </w:r>
      <w:proofErr w:type="spellEnd"/>
      <w:r w:rsidRPr="0078404A">
        <w:t xml:space="preserve"> </w:t>
      </w:r>
      <w:proofErr w:type="spellStart"/>
      <w:r w:rsidRPr="0078404A">
        <w:t>innovadores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entorno</w:t>
      </w:r>
      <w:proofErr w:type="spellEnd"/>
      <w:r w:rsidRPr="0078404A">
        <w:t xml:space="preserve"> virtual.</w:t>
      </w:r>
    </w:p>
    <w:p w14:paraId="37B52ED3" w14:textId="77777777" w:rsidR="002E7395" w:rsidRPr="0078404A" w:rsidRDefault="002E7395" w:rsidP="002E7395">
      <w:pPr>
        <w:pStyle w:val="LargePrintText"/>
      </w:pPr>
      <w:r w:rsidRPr="0078404A">
        <w:t xml:space="preserve">Los </w:t>
      </w:r>
      <w:proofErr w:type="spellStart"/>
      <w:r w:rsidRPr="0078404A">
        <w:t>logros</w:t>
      </w:r>
      <w:proofErr w:type="spellEnd"/>
      <w:r w:rsidRPr="0078404A">
        <w:t xml:space="preserve"> </w:t>
      </w:r>
      <w:proofErr w:type="spellStart"/>
      <w:r w:rsidRPr="0078404A">
        <w:t>compartidos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informe</w:t>
      </w:r>
      <w:proofErr w:type="spellEnd"/>
      <w:r w:rsidRPr="0078404A">
        <w:t xml:space="preserve"> </w:t>
      </w:r>
      <w:proofErr w:type="spellStart"/>
      <w:r w:rsidRPr="0078404A">
        <w:t>anual</w:t>
      </w:r>
      <w:proofErr w:type="spellEnd"/>
      <w:r w:rsidRPr="0078404A">
        <w:t xml:space="preserve"> </w:t>
      </w:r>
      <w:proofErr w:type="spellStart"/>
      <w:r w:rsidRPr="0078404A">
        <w:t>reflejan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apoyo</w:t>
      </w:r>
      <w:proofErr w:type="spellEnd"/>
      <w:r w:rsidRPr="0078404A">
        <w:t xml:space="preserve"> y la </w:t>
      </w:r>
      <w:proofErr w:type="spellStart"/>
      <w:r w:rsidRPr="0078404A">
        <w:t>asociación</w:t>
      </w:r>
      <w:proofErr w:type="spellEnd"/>
      <w:r w:rsidRPr="0078404A">
        <w:t xml:space="preserve"> entre RV y CRF. El </w:t>
      </w:r>
      <w:proofErr w:type="spellStart"/>
      <w:r w:rsidRPr="0078404A">
        <w:t>compromiso</w:t>
      </w:r>
      <w:proofErr w:type="spellEnd"/>
      <w:r w:rsidRPr="0078404A">
        <w:t xml:space="preserve"> </w:t>
      </w:r>
      <w:proofErr w:type="spellStart"/>
      <w:r w:rsidRPr="0078404A">
        <w:t>por</w:t>
      </w:r>
      <w:proofErr w:type="spellEnd"/>
      <w:r w:rsidRPr="0078404A">
        <w:t xml:space="preserve"> la </w:t>
      </w:r>
      <w:proofErr w:type="spellStart"/>
      <w:r w:rsidRPr="0078404A">
        <w:t>mejora</w:t>
      </w:r>
      <w:proofErr w:type="spellEnd"/>
      <w:r w:rsidRPr="0078404A">
        <w:t xml:space="preserve"> continua es </w:t>
      </w:r>
      <w:proofErr w:type="spellStart"/>
      <w:r w:rsidRPr="0078404A">
        <w:t>evidente</w:t>
      </w:r>
      <w:proofErr w:type="spellEnd"/>
      <w:r w:rsidRPr="0078404A">
        <w:t xml:space="preserve"> a </w:t>
      </w:r>
      <w:proofErr w:type="spellStart"/>
      <w:r w:rsidRPr="0078404A">
        <w:t>través</w:t>
      </w:r>
      <w:proofErr w:type="spellEnd"/>
      <w:r w:rsidRPr="0078404A">
        <w:t xml:space="preserve"> de </w:t>
      </w:r>
      <w:proofErr w:type="spellStart"/>
      <w:r w:rsidRPr="0078404A">
        <w:t>nuestra</w:t>
      </w:r>
      <w:proofErr w:type="spellEnd"/>
      <w:r w:rsidRPr="0078404A">
        <w:t xml:space="preserve"> </w:t>
      </w:r>
      <w:proofErr w:type="spellStart"/>
      <w:r w:rsidRPr="0078404A">
        <w:t>asociación</w:t>
      </w:r>
      <w:proofErr w:type="spellEnd"/>
      <w:r w:rsidRPr="0078404A">
        <w:t xml:space="preserve"> y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beneficios</w:t>
      </w:r>
      <w:proofErr w:type="spellEnd"/>
      <w:r w:rsidRPr="0078404A">
        <w:t xml:space="preserve"> </w:t>
      </w:r>
      <w:proofErr w:type="spellStart"/>
      <w:r w:rsidRPr="0078404A">
        <w:t>obtenidos</w:t>
      </w:r>
      <w:proofErr w:type="spellEnd"/>
      <w:r w:rsidRPr="0078404A">
        <w:t xml:space="preserve"> con </w:t>
      </w:r>
      <w:proofErr w:type="spellStart"/>
      <w:r w:rsidRPr="0078404A">
        <w:t>resultados</w:t>
      </w:r>
      <w:proofErr w:type="spellEnd"/>
      <w:r w:rsidRPr="0078404A">
        <w:t xml:space="preserve"> </w:t>
      </w:r>
      <w:proofErr w:type="spellStart"/>
      <w:r w:rsidRPr="0078404A">
        <w:t>exitosos</w:t>
      </w:r>
      <w:proofErr w:type="spellEnd"/>
      <w:r w:rsidRPr="0078404A">
        <w:t xml:space="preserve"> para las personas con </w:t>
      </w:r>
      <w:proofErr w:type="spellStart"/>
      <w:r w:rsidRPr="0078404A">
        <w:t>discapacidades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logro</w:t>
      </w:r>
      <w:proofErr w:type="spellEnd"/>
      <w:r w:rsidRPr="0078404A">
        <w:t xml:space="preserve"> de un </w:t>
      </w:r>
      <w:proofErr w:type="spellStart"/>
      <w:r w:rsidRPr="0078404A">
        <w:t>empleo</w:t>
      </w:r>
      <w:proofErr w:type="spellEnd"/>
      <w:r w:rsidRPr="0078404A">
        <w:t xml:space="preserve"> </w:t>
      </w:r>
      <w:proofErr w:type="spellStart"/>
      <w:r w:rsidRPr="0078404A">
        <w:t>competitivo</w:t>
      </w:r>
      <w:proofErr w:type="spellEnd"/>
      <w:r w:rsidRPr="0078404A">
        <w:t xml:space="preserve"> e </w:t>
      </w:r>
      <w:proofErr w:type="spellStart"/>
      <w:r w:rsidRPr="0078404A">
        <w:t>integrado</w:t>
      </w:r>
      <w:proofErr w:type="spellEnd"/>
      <w:r w:rsidRPr="0078404A">
        <w:t>.</w:t>
      </w:r>
    </w:p>
    <w:p w14:paraId="3CD23217" w14:textId="77777777" w:rsidR="002E7395" w:rsidRPr="0078404A" w:rsidRDefault="002E7395" w:rsidP="002E7395">
      <w:pPr>
        <w:pStyle w:val="Subhead"/>
      </w:pPr>
      <w:proofErr w:type="spellStart"/>
      <w:r w:rsidRPr="0078404A">
        <w:t>Misión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</w:t>
      </w:r>
      <w:proofErr w:type="spellStart"/>
      <w:r w:rsidRPr="0078404A">
        <w:t>Vocacional</w:t>
      </w:r>
      <w:proofErr w:type="spellEnd"/>
    </w:p>
    <w:p w14:paraId="66D8633C" w14:textId="77777777" w:rsidR="002E7395" w:rsidRPr="0078404A" w:rsidRDefault="002E7395" w:rsidP="002E7395">
      <w:pPr>
        <w:pStyle w:val="LargePrintText"/>
        <w:rPr>
          <w:color w:val="000000"/>
        </w:rPr>
      </w:pPr>
      <w:proofErr w:type="spellStart"/>
      <w:r w:rsidRPr="0078404A">
        <w:rPr>
          <w:color w:val="000000"/>
        </w:rPr>
        <w:t>Ayudar</w:t>
      </w:r>
      <w:proofErr w:type="spellEnd"/>
      <w:r w:rsidRPr="0078404A">
        <w:rPr>
          <w:color w:val="000000"/>
        </w:rPr>
        <w:t xml:space="preserve"> a las personas con </w:t>
      </w:r>
      <w:proofErr w:type="spellStart"/>
      <w:r w:rsidRPr="0078404A">
        <w:rPr>
          <w:color w:val="000000"/>
        </w:rPr>
        <w:t>discapacidades</w:t>
      </w:r>
      <w:proofErr w:type="spellEnd"/>
      <w:r w:rsidRPr="0078404A">
        <w:rPr>
          <w:color w:val="000000"/>
        </w:rPr>
        <w:t xml:space="preserve"> </w:t>
      </w:r>
      <w:proofErr w:type="gramStart"/>
      <w:r w:rsidRPr="0078404A">
        <w:rPr>
          <w:color w:val="000000"/>
        </w:rPr>
        <w:t>a</w:t>
      </w:r>
      <w:proofErr w:type="gram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encontrar</w:t>
      </w:r>
      <w:proofErr w:type="spellEnd"/>
      <w:r w:rsidRPr="0078404A">
        <w:rPr>
          <w:color w:val="000000"/>
        </w:rPr>
        <w:t xml:space="preserve"> y </w:t>
      </w:r>
      <w:proofErr w:type="spellStart"/>
      <w:r w:rsidRPr="0078404A">
        <w:rPr>
          <w:color w:val="000000"/>
        </w:rPr>
        <w:t>mantener</w:t>
      </w:r>
      <w:proofErr w:type="spellEnd"/>
      <w:r w:rsidRPr="0078404A">
        <w:rPr>
          <w:color w:val="000000"/>
        </w:rPr>
        <w:t xml:space="preserve"> un </w:t>
      </w:r>
      <w:proofErr w:type="spellStart"/>
      <w:r w:rsidRPr="0078404A">
        <w:rPr>
          <w:color w:val="000000"/>
        </w:rPr>
        <w:t>empleo</w:t>
      </w:r>
      <w:proofErr w:type="spellEnd"/>
      <w:r w:rsidRPr="0078404A">
        <w:rPr>
          <w:color w:val="000000"/>
        </w:rPr>
        <w:t xml:space="preserve"> y </w:t>
      </w:r>
      <w:proofErr w:type="spellStart"/>
      <w:r w:rsidRPr="0078404A">
        <w:rPr>
          <w:color w:val="000000"/>
        </w:rPr>
        <w:t>mejorar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su</w:t>
      </w:r>
      <w:proofErr w:type="spellEnd"/>
      <w:r w:rsidRPr="0078404A">
        <w:rPr>
          <w:color w:val="000000"/>
        </w:rPr>
        <w:t xml:space="preserve"> </w:t>
      </w:r>
      <w:proofErr w:type="spellStart"/>
      <w:r w:rsidRPr="0078404A">
        <w:rPr>
          <w:color w:val="000000"/>
        </w:rPr>
        <w:t>independencia</w:t>
      </w:r>
      <w:proofErr w:type="spellEnd"/>
      <w:r w:rsidRPr="0078404A">
        <w:rPr>
          <w:color w:val="000000"/>
        </w:rPr>
        <w:t>.</w:t>
      </w:r>
    </w:p>
    <w:p w14:paraId="1663EE8F" w14:textId="77777777" w:rsidR="002E7395" w:rsidRPr="0078404A" w:rsidRDefault="002E7395" w:rsidP="002E7395">
      <w:pPr>
        <w:pStyle w:val="Subhead"/>
      </w:pPr>
      <w:proofErr w:type="spellStart"/>
      <w:r w:rsidRPr="0078404A">
        <w:t>Visión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</w:t>
      </w:r>
      <w:proofErr w:type="spellStart"/>
      <w:r w:rsidRPr="0078404A">
        <w:t>Vocacional</w:t>
      </w:r>
      <w:proofErr w:type="spellEnd"/>
    </w:p>
    <w:p w14:paraId="12C39DCC" w14:textId="77777777" w:rsidR="002E7395" w:rsidRDefault="002E7395" w:rsidP="002E7395">
      <w:pPr>
        <w:pStyle w:val="LargePrintText"/>
      </w:pPr>
      <w:proofErr w:type="spellStart"/>
      <w:r w:rsidRPr="0078404A">
        <w:t>Convertirse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primer </w:t>
      </w:r>
      <w:proofErr w:type="spellStart"/>
      <w:r w:rsidRPr="0078404A">
        <w:t>lugar</w:t>
      </w:r>
      <w:proofErr w:type="spellEnd"/>
      <w:r w:rsidRPr="0078404A">
        <w:t xml:space="preserve"> al que </w:t>
      </w:r>
      <w:proofErr w:type="spellStart"/>
      <w:r w:rsidRPr="0078404A">
        <w:t>recurren</w:t>
      </w:r>
      <w:proofErr w:type="spellEnd"/>
      <w:r w:rsidRPr="0078404A">
        <w:t xml:space="preserve"> las personas con </w:t>
      </w:r>
      <w:proofErr w:type="spellStart"/>
      <w:r w:rsidRPr="0078404A">
        <w:t>discapacidades</w:t>
      </w:r>
      <w:proofErr w:type="spellEnd"/>
      <w:r w:rsidRPr="0078404A">
        <w:t xml:space="preserve"> </w:t>
      </w:r>
      <w:proofErr w:type="spellStart"/>
      <w:r w:rsidRPr="0078404A">
        <w:t>cuando</w:t>
      </w:r>
      <w:proofErr w:type="spellEnd"/>
      <w:r w:rsidRPr="0078404A">
        <w:t xml:space="preserve"> </w:t>
      </w:r>
      <w:proofErr w:type="spellStart"/>
      <w:r w:rsidRPr="0078404A">
        <w:t>buscan</w:t>
      </w:r>
      <w:proofErr w:type="spellEnd"/>
      <w:r w:rsidRPr="0078404A">
        <w:t xml:space="preserve"> </w:t>
      </w:r>
      <w:proofErr w:type="spellStart"/>
      <w:r w:rsidRPr="0078404A">
        <w:t>empleo</w:t>
      </w:r>
      <w:proofErr w:type="spellEnd"/>
      <w:r w:rsidRPr="0078404A">
        <w:t xml:space="preserve"> y un </w:t>
      </w:r>
      <w:proofErr w:type="spellStart"/>
      <w:r w:rsidRPr="0078404A">
        <w:t>recurso</w:t>
      </w:r>
      <w:proofErr w:type="spellEnd"/>
      <w:r w:rsidRPr="0078404A">
        <w:t xml:space="preserve"> </w:t>
      </w:r>
      <w:r w:rsidRPr="0078404A">
        <w:lastRenderedPageBreak/>
        <w:t xml:space="preserve">superior para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empleadores</w:t>
      </w:r>
      <w:proofErr w:type="spellEnd"/>
      <w:r w:rsidRPr="0078404A">
        <w:t xml:space="preserve"> que </w:t>
      </w:r>
      <w:proofErr w:type="spellStart"/>
      <w:r w:rsidRPr="0078404A">
        <w:t>necesitan</w:t>
      </w:r>
      <w:proofErr w:type="spellEnd"/>
      <w:r w:rsidRPr="0078404A">
        <w:t xml:space="preserve"> </w:t>
      </w:r>
      <w:proofErr w:type="spellStart"/>
      <w:r w:rsidRPr="0078404A">
        <w:t>empleados</w:t>
      </w:r>
      <w:proofErr w:type="spellEnd"/>
      <w:r w:rsidRPr="0078404A">
        <w:t xml:space="preserve"> </w:t>
      </w:r>
      <w:proofErr w:type="spellStart"/>
      <w:r w:rsidRPr="0078404A">
        <w:t>calificados</w:t>
      </w:r>
      <w:proofErr w:type="spellEnd"/>
      <w:r w:rsidRPr="0078404A">
        <w:t>.</w:t>
      </w:r>
    </w:p>
    <w:p w14:paraId="75895746" w14:textId="77777777" w:rsidR="00981FA7" w:rsidRPr="0078404A" w:rsidRDefault="00981FA7" w:rsidP="002E7395">
      <w:pPr>
        <w:pStyle w:val="LargePrintText"/>
      </w:pPr>
    </w:p>
    <w:p w14:paraId="30E6132A" w14:textId="77777777" w:rsidR="002E7395" w:rsidRPr="0078404A" w:rsidRDefault="002E7395" w:rsidP="002E7395">
      <w:pPr>
        <w:pStyle w:val="LargePrintText"/>
      </w:pPr>
      <w:r w:rsidRPr="0078404A">
        <w:t xml:space="preserve">La División de </w:t>
      </w:r>
      <w:proofErr w:type="spellStart"/>
      <w:r w:rsidRPr="0078404A">
        <w:t>Rehabilitación</w:t>
      </w:r>
      <w:proofErr w:type="spellEnd"/>
      <w:r w:rsidRPr="0078404A">
        <w:t xml:space="preserve"> </w:t>
      </w:r>
      <w:proofErr w:type="spellStart"/>
      <w:r w:rsidRPr="0078404A">
        <w:t>Vocacional</w:t>
      </w:r>
      <w:proofErr w:type="spellEnd"/>
      <w:r w:rsidRPr="0078404A">
        <w:t xml:space="preserve"> (RV) del </w:t>
      </w:r>
      <w:proofErr w:type="spellStart"/>
      <w:r w:rsidRPr="0078404A">
        <w:t>Departamento</w:t>
      </w:r>
      <w:proofErr w:type="spellEnd"/>
      <w:r w:rsidRPr="0078404A">
        <w:t xml:space="preserve"> de </w:t>
      </w:r>
      <w:proofErr w:type="spellStart"/>
      <w:r w:rsidRPr="0078404A">
        <w:t>Educación</w:t>
      </w:r>
      <w:proofErr w:type="spellEnd"/>
      <w:r w:rsidRPr="0078404A">
        <w:t xml:space="preserve"> de Florida es un </w:t>
      </w:r>
      <w:proofErr w:type="spellStart"/>
      <w:r w:rsidRPr="0078404A">
        <w:t>empleador</w:t>
      </w:r>
      <w:proofErr w:type="spellEnd"/>
      <w:r w:rsidRPr="0078404A">
        <w:t xml:space="preserve"> con </w:t>
      </w:r>
      <w:proofErr w:type="spellStart"/>
      <w:r w:rsidRPr="0078404A">
        <w:t>igualdad</w:t>
      </w:r>
      <w:proofErr w:type="spellEnd"/>
      <w:r w:rsidRPr="0078404A">
        <w:t xml:space="preserve"> de </w:t>
      </w:r>
      <w:proofErr w:type="spellStart"/>
      <w:r w:rsidRPr="0078404A">
        <w:t>oportunidades</w:t>
      </w:r>
      <w:proofErr w:type="spellEnd"/>
      <w:r w:rsidRPr="0078404A">
        <w:t xml:space="preserve">. Es contra la ley que RV, </w:t>
      </w:r>
      <w:proofErr w:type="spellStart"/>
      <w:r w:rsidRPr="0078404A">
        <w:t>como</w:t>
      </w:r>
      <w:proofErr w:type="spellEnd"/>
      <w:r w:rsidRPr="0078404A">
        <w:t xml:space="preserve"> </w:t>
      </w:r>
      <w:proofErr w:type="spellStart"/>
      <w:r w:rsidRPr="0078404A">
        <w:t>beneficiario</w:t>
      </w:r>
      <w:proofErr w:type="spellEnd"/>
      <w:r w:rsidRPr="0078404A">
        <w:t xml:space="preserve"> de </w:t>
      </w:r>
      <w:proofErr w:type="spellStart"/>
      <w:r w:rsidRPr="0078404A">
        <w:t>asistencia</w:t>
      </w:r>
      <w:proofErr w:type="spellEnd"/>
      <w:r w:rsidRPr="0078404A">
        <w:t xml:space="preserve"> </w:t>
      </w:r>
      <w:proofErr w:type="spellStart"/>
      <w:r w:rsidRPr="0078404A">
        <w:t>financiera</w:t>
      </w:r>
      <w:proofErr w:type="spellEnd"/>
      <w:r w:rsidRPr="0078404A">
        <w:t xml:space="preserve"> federal, </w:t>
      </w:r>
      <w:proofErr w:type="spellStart"/>
      <w:r w:rsidRPr="0078404A">
        <w:t>discrimine</w:t>
      </w:r>
      <w:proofErr w:type="spellEnd"/>
      <w:r w:rsidRPr="0078404A">
        <w:t xml:space="preserve"> contra </w:t>
      </w:r>
      <w:proofErr w:type="spellStart"/>
      <w:r w:rsidRPr="0078404A">
        <w:t>cualquier</w:t>
      </w:r>
      <w:proofErr w:type="spellEnd"/>
      <w:r w:rsidRPr="0078404A">
        <w:t xml:space="preserve"> </w:t>
      </w:r>
      <w:proofErr w:type="spellStart"/>
      <w:r w:rsidRPr="0078404A">
        <w:t>individuo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Estados</w:t>
      </w:r>
      <w:proofErr w:type="spellEnd"/>
      <w:r w:rsidRPr="0078404A">
        <w:t xml:space="preserve"> Unidos </w:t>
      </w:r>
      <w:proofErr w:type="spellStart"/>
      <w:r w:rsidRPr="0078404A">
        <w:t>según</w:t>
      </w:r>
      <w:proofErr w:type="spellEnd"/>
      <w:r w:rsidRPr="0078404A">
        <w:t xml:space="preserve"> </w:t>
      </w:r>
      <w:proofErr w:type="spellStart"/>
      <w:r w:rsidRPr="0078404A">
        <w:t>su</w:t>
      </w:r>
      <w:proofErr w:type="spellEnd"/>
      <w:r w:rsidRPr="0078404A">
        <w:t xml:space="preserve"> </w:t>
      </w:r>
      <w:proofErr w:type="spellStart"/>
      <w:r w:rsidRPr="0078404A">
        <w:t>raza</w:t>
      </w:r>
      <w:proofErr w:type="spellEnd"/>
      <w:r w:rsidRPr="0078404A">
        <w:t xml:space="preserve">, color, </w:t>
      </w:r>
      <w:proofErr w:type="spellStart"/>
      <w:r w:rsidRPr="0078404A">
        <w:t>religión</w:t>
      </w:r>
      <w:proofErr w:type="spellEnd"/>
      <w:r w:rsidRPr="0078404A">
        <w:t xml:space="preserve">, </w:t>
      </w:r>
      <w:proofErr w:type="spellStart"/>
      <w:r w:rsidRPr="0078404A">
        <w:t>sexo</w:t>
      </w:r>
      <w:proofErr w:type="spellEnd"/>
      <w:r w:rsidRPr="0078404A">
        <w:t xml:space="preserve">, </w:t>
      </w:r>
      <w:proofErr w:type="spellStart"/>
      <w:r w:rsidRPr="0078404A">
        <w:t>nacionalidad</w:t>
      </w:r>
      <w:proofErr w:type="spellEnd"/>
      <w:r w:rsidRPr="0078404A">
        <w:t xml:space="preserve">, </w:t>
      </w:r>
      <w:proofErr w:type="spellStart"/>
      <w:r w:rsidRPr="0078404A">
        <w:t>edad</w:t>
      </w:r>
      <w:proofErr w:type="spellEnd"/>
      <w:r w:rsidRPr="0078404A">
        <w:t xml:space="preserve">, </w:t>
      </w:r>
      <w:proofErr w:type="spellStart"/>
      <w:r w:rsidRPr="0078404A">
        <w:t>discapacidad</w:t>
      </w:r>
      <w:proofErr w:type="spellEnd"/>
      <w:r w:rsidRPr="0078404A">
        <w:t xml:space="preserve">, </w:t>
      </w:r>
      <w:proofErr w:type="spellStart"/>
      <w:r w:rsidRPr="0078404A">
        <w:t>afiliación</w:t>
      </w:r>
      <w:proofErr w:type="spellEnd"/>
      <w:r w:rsidRPr="0078404A">
        <w:t xml:space="preserve"> </w:t>
      </w:r>
      <w:proofErr w:type="spellStart"/>
      <w:r w:rsidRPr="0078404A">
        <w:t>política</w:t>
      </w:r>
      <w:proofErr w:type="spellEnd"/>
      <w:r w:rsidRPr="0078404A">
        <w:t xml:space="preserve"> o </w:t>
      </w:r>
      <w:proofErr w:type="spellStart"/>
      <w:r w:rsidRPr="0078404A">
        <w:t>creencia</w:t>
      </w:r>
      <w:proofErr w:type="spellEnd"/>
      <w:r w:rsidRPr="0078404A">
        <w:t xml:space="preserve">. El </w:t>
      </w:r>
      <w:proofErr w:type="spellStart"/>
      <w:r w:rsidRPr="0078404A">
        <w:t>proceso</w:t>
      </w:r>
      <w:proofErr w:type="spellEnd"/>
      <w:r w:rsidRPr="0078404A">
        <w:t xml:space="preserve"> de </w:t>
      </w:r>
      <w:proofErr w:type="spellStart"/>
      <w:r w:rsidRPr="0078404A">
        <w:t>solicitud</w:t>
      </w:r>
      <w:proofErr w:type="spellEnd"/>
      <w:r w:rsidRPr="0078404A">
        <w:t xml:space="preserve"> </w:t>
      </w:r>
      <w:proofErr w:type="spellStart"/>
      <w:r w:rsidRPr="0078404A">
        <w:t>utilizado</w:t>
      </w:r>
      <w:proofErr w:type="spellEnd"/>
      <w:r w:rsidRPr="0078404A">
        <w:t xml:space="preserve"> </w:t>
      </w:r>
      <w:proofErr w:type="spellStart"/>
      <w:r w:rsidRPr="0078404A">
        <w:t>por</w:t>
      </w:r>
      <w:proofErr w:type="spellEnd"/>
      <w:r w:rsidRPr="0078404A">
        <w:t xml:space="preserve"> RV para </w:t>
      </w:r>
      <w:proofErr w:type="spellStart"/>
      <w:r w:rsidRPr="0078404A">
        <w:t>determinar</w:t>
      </w:r>
      <w:proofErr w:type="spellEnd"/>
      <w:r w:rsidRPr="0078404A">
        <w:t xml:space="preserve"> la </w:t>
      </w:r>
      <w:proofErr w:type="spellStart"/>
      <w:r w:rsidRPr="0078404A">
        <w:t>elegibilidad</w:t>
      </w:r>
      <w:proofErr w:type="spellEnd"/>
      <w:r w:rsidRPr="0078404A">
        <w:t xml:space="preserve"> de </w:t>
      </w:r>
      <w:proofErr w:type="spellStart"/>
      <w:r w:rsidRPr="0078404A">
        <w:t>servicios</w:t>
      </w:r>
      <w:proofErr w:type="spellEnd"/>
      <w:r w:rsidRPr="0078404A">
        <w:t xml:space="preserve"> y </w:t>
      </w:r>
      <w:proofErr w:type="spellStart"/>
      <w:r w:rsidRPr="0078404A">
        <w:t>cualquier</w:t>
      </w:r>
      <w:proofErr w:type="spellEnd"/>
      <w:r w:rsidRPr="0078404A">
        <w:t xml:space="preserve"> </w:t>
      </w:r>
      <w:proofErr w:type="spellStart"/>
      <w:r w:rsidRPr="0078404A">
        <w:t>servicio</w:t>
      </w:r>
      <w:proofErr w:type="spellEnd"/>
      <w:r w:rsidRPr="0078404A">
        <w:t xml:space="preserve"> posterior y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proceso</w:t>
      </w:r>
      <w:proofErr w:type="spellEnd"/>
      <w:r w:rsidRPr="0078404A">
        <w:t xml:space="preserve"> </w:t>
      </w:r>
      <w:proofErr w:type="spellStart"/>
      <w:r w:rsidRPr="0078404A">
        <w:t>completo</w:t>
      </w:r>
      <w:proofErr w:type="spellEnd"/>
      <w:r w:rsidRPr="0078404A">
        <w:t xml:space="preserve"> de RV </w:t>
      </w:r>
      <w:proofErr w:type="spellStart"/>
      <w:r w:rsidRPr="0078404A">
        <w:t>está</w:t>
      </w:r>
      <w:proofErr w:type="spellEnd"/>
      <w:r w:rsidRPr="0078404A">
        <w:t xml:space="preserve"> </w:t>
      </w:r>
      <w:proofErr w:type="spellStart"/>
      <w:r w:rsidRPr="0078404A">
        <w:t>sujeto</w:t>
      </w:r>
      <w:proofErr w:type="spellEnd"/>
      <w:r w:rsidRPr="0078404A">
        <w:t xml:space="preserve"> </w:t>
      </w:r>
      <w:proofErr w:type="gramStart"/>
      <w:r w:rsidRPr="0078404A">
        <w:t>a</w:t>
      </w:r>
      <w:proofErr w:type="gramEnd"/>
      <w:r w:rsidRPr="0078404A">
        <w:t xml:space="preserve"> </w:t>
      </w:r>
      <w:proofErr w:type="spellStart"/>
      <w:r w:rsidRPr="0078404A">
        <w:t>estos</w:t>
      </w:r>
      <w:proofErr w:type="spellEnd"/>
      <w:r w:rsidRPr="0078404A">
        <w:t xml:space="preserve"> </w:t>
      </w:r>
      <w:proofErr w:type="spellStart"/>
      <w:r w:rsidRPr="0078404A">
        <w:t>requisitos</w:t>
      </w:r>
      <w:proofErr w:type="spellEnd"/>
      <w:r w:rsidRPr="0078404A">
        <w:t xml:space="preserve"> de no </w:t>
      </w:r>
      <w:proofErr w:type="spellStart"/>
      <w:r w:rsidRPr="0078404A">
        <w:t>discriminación</w:t>
      </w:r>
      <w:proofErr w:type="spellEnd"/>
      <w:r w:rsidRPr="0078404A">
        <w:t xml:space="preserve">. Las </w:t>
      </w:r>
      <w:proofErr w:type="spellStart"/>
      <w:r w:rsidRPr="0078404A">
        <w:t>ayudas</w:t>
      </w:r>
      <w:proofErr w:type="spellEnd"/>
      <w:r w:rsidRPr="0078404A">
        <w:t xml:space="preserve"> y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servicios</w:t>
      </w:r>
      <w:proofErr w:type="spellEnd"/>
      <w:r w:rsidRPr="0078404A">
        <w:t xml:space="preserve"> </w:t>
      </w:r>
      <w:proofErr w:type="spellStart"/>
      <w:r w:rsidRPr="0078404A">
        <w:t>auxiliares</w:t>
      </w:r>
      <w:proofErr w:type="spellEnd"/>
      <w:r w:rsidRPr="0078404A">
        <w:t xml:space="preserve"> </w:t>
      </w:r>
      <w:proofErr w:type="spellStart"/>
      <w:r w:rsidRPr="0078404A">
        <w:t>están</w:t>
      </w:r>
      <w:proofErr w:type="spellEnd"/>
      <w:r w:rsidRPr="0078404A">
        <w:t xml:space="preserve"> </w:t>
      </w:r>
      <w:proofErr w:type="spellStart"/>
      <w:r w:rsidRPr="0078404A">
        <w:t>disponibles</w:t>
      </w:r>
      <w:proofErr w:type="spellEnd"/>
      <w:r w:rsidRPr="0078404A">
        <w:t xml:space="preserve"> a </w:t>
      </w:r>
      <w:proofErr w:type="spellStart"/>
      <w:r w:rsidRPr="0078404A">
        <w:t>pedido</w:t>
      </w:r>
      <w:proofErr w:type="spellEnd"/>
      <w:r w:rsidRPr="0078404A">
        <w:t xml:space="preserve"> para las personas con </w:t>
      </w:r>
      <w:proofErr w:type="spellStart"/>
      <w:r w:rsidRPr="0078404A">
        <w:t>discapacidades</w:t>
      </w:r>
      <w:proofErr w:type="spellEnd"/>
      <w:r w:rsidRPr="0078404A">
        <w:t xml:space="preserve">. El </w:t>
      </w:r>
      <w:proofErr w:type="spellStart"/>
      <w:r w:rsidRPr="0078404A">
        <w:t>programa</w:t>
      </w:r>
      <w:proofErr w:type="spellEnd"/>
      <w:r w:rsidRPr="0078404A">
        <w:t xml:space="preserve"> de RV </w:t>
      </w:r>
      <w:proofErr w:type="spellStart"/>
      <w:r w:rsidRPr="0078404A">
        <w:t>recibe</w:t>
      </w:r>
      <w:proofErr w:type="spellEnd"/>
      <w:r w:rsidRPr="0078404A">
        <w:t xml:space="preserve"> 78.7 </w:t>
      </w:r>
      <w:proofErr w:type="spellStart"/>
      <w:r w:rsidRPr="0078404A">
        <w:t>por</w:t>
      </w:r>
      <w:proofErr w:type="spellEnd"/>
      <w:r w:rsidRPr="0078404A">
        <w:t xml:space="preserve"> </w:t>
      </w:r>
      <w:proofErr w:type="spellStart"/>
      <w:r w:rsidRPr="0078404A">
        <w:t>ciento</w:t>
      </w:r>
      <w:proofErr w:type="spellEnd"/>
      <w:r w:rsidRPr="0078404A">
        <w:t xml:space="preserve"> </w:t>
      </w:r>
      <w:r w:rsidRPr="0078404A">
        <w:lastRenderedPageBreak/>
        <w:t xml:space="preserve">de </w:t>
      </w:r>
      <w:proofErr w:type="spellStart"/>
      <w:r w:rsidRPr="0078404A">
        <w:t>su</w:t>
      </w:r>
      <w:proofErr w:type="spellEnd"/>
      <w:r w:rsidRPr="0078404A">
        <w:t xml:space="preserve"> </w:t>
      </w:r>
      <w:proofErr w:type="spellStart"/>
      <w:r w:rsidRPr="0078404A">
        <w:t>financiación</w:t>
      </w:r>
      <w:proofErr w:type="spellEnd"/>
      <w:r w:rsidRPr="0078404A">
        <w:t xml:space="preserve"> a </w:t>
      </w:r>
      <w:proofErr w:type="spellStart"/>
      <w:r w:rsidRPr="0078404A">
        <w:t>través</w:t>
      </w:r>
      <w:proofErr w:type="spellEnd"/>
      <w:r w:rsidRPr="0078404A">
        <w:t xml:space="preserve"> de </w:t>
      </w:r>
      <w:proofErr w:type="spellStart"/>
      <w:r w:rsidRPr="0078404A">
        <w:t>una</w:t>
      </w:r>
      <w:proofErr w:type="spellEnd"/>
      <w:r w:rsidRPr="0078404A">
        <w:t xml:space="preserve"> </w:t>
      </w:r>
      <w:proofErr w:type="spellStart"/>
      <w:r w:rsidRPr="0078404A">
        <w:t>subvención</w:t>
      </w:r>
      <w:proofErr w:type="spellEnd"/>
      <w:r w:rsidRPr="0078404A">
        <w:t xml:space="preserve"> del </w:t>
      </w:r>
      <w:proofErr w:type="spellStart"/>
      <w:r w:rsidRPr="0078404A">
        <w:t>Departamento</w:t>
      </w:r>
      <w:proofErr w:type="spellEnd"/>
      <w:r w:rsidRPr="0078404A">
        <w:t xml:space="preserve"> de </w:t>
      </w:r>
      <w:proofErr w:type="spellStart"/>
      <w:r w:rsidRPr="0078404A">
        <w:t>Educación</w:t>
      </w:r>
      <w:proofErr w:type="spellEnd"/>
      <w:r w:rsidRPr="0078404A">
        <w:t xml:space="preserve"> de EE. UU. Para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año</w:t>
      </w:r>
      <w:proofErr w:type="spellEnd"/>
      <w:r w:rsidRPr="0078404A">
        <w:t xml:space="preserve"> fiscal federal 2021, la </w:t>
      </w:r>
      <w:proofErr w:type="spellStart"/>
      <w:r w:rsidRPr="0078404A">
        <w:t>cantidad</w:t>
      </w:r>
      <w:proofErr w:type="spellEnd"/>
      <w:r w:rsidRPr="0078404A">
        <w:t xml:space="preserve"> total de </w:t>
      </w:r>
      <w:proofErr w:type="spellStart"/>
      <w:r w:rsidRPr="0078404A">
        <w:t>fondos</w:t>
      </w:r>
      <w:proofErr w:type="spellEnd"/>
      <w:r w:rsidRPr="0078404A">
        <w:t xml:space="preserve"> de </w:t>
      </w:r>
      <w:proofErr w:type="spellStart"/>
      <w:r w:rsidRPr="0078404A">
        <w:t>subvención</w:t>
      </w:r>
      <w:proofErr w:type="spellEnd"/>
      <w:r w:rsidRPr="0078404A">
        <w:t xml:space="preserve"> </w:t>
      </w:r>
      <w:proofErr w:type="spellStart"/>
      <w:r w:rsidRPr="0078404A">
        <w:t>otorgados</w:t>
      </w:r>
      <w:proofErr w:type="spellEnd"/>
      <w:r w:rsidRPr="0078404A">
        <w:t xml:space="preserve"> </w:t>
      </w:r>
      <w:proofErr w:type="spellStart"/>
      <w:r w:rsidRPr="0078404A">
        <w:t>fue</w:t>
      </w:r>
      <w:proofErr w:type="spellEnd"/>
      <w:r w:rsidRPr="0078404A">
        <w:t xml:space="preserve"> de $176,836,896. El 21.3 </w:t>
      </w:r>
      <w:proofErr w:type="spellStart"/>
      <w:r w:rsidRPr="0078404A">
        <w:t>por</w:t>
      </w:r>
      <w:proofErr w:type="spellEnd"/>
      <w:r w:rsidRPr="0078404A">
        <w:t xml:space="preserve"> </w:t>
      </w:r>
      <w:proofErr w:type="spellStart"/>
      <w:r w:rsidRPr="0078404A">
        <w:t>ciento</w:t>
      </w:r>
      <w:proofErr w:type="spellEnd"/>
      <w:r w:rsidRPr="0078404A">
        <w:t xml:space="preserve"> restante de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costos</w:t>
      </w:r>
      <w:proofErr w:type="spellEnd"/>
      <w:r w:rsidRPr="0078404A">
        <w:t xml:space="preserve"> ($47,860,557) </w:t>
      </w:r>
      <w:proofErr w:type="spellStart"/>
      <w:r w:rsidRPr="0078404A">
        <w:t>fueron</w:t>
      </w:r>
      <w:proofErr w:type="spellEnd"/>
      <w:r w:rsidRPr="0078404A">
        <w:t xml:space="preserve"> </w:t>
      </w:r>
      <w:proofErr w:type="spellStart"/>
      <w:r w:rsidRPr="0078404A">
        <w:t>financiados</w:t>
      </w:r>
      <w:proofErr w:type="spellEnd"/>
      <w:r w:rsidRPr="0078404A">
        <w:t xml:space="preserve"> </w:t>
      </w:r>
      <w:proofErr w:type="spellStart"/>
      <w:r w:rsidRPr="0078404A">
        <w:t>por</w:t>
      </w:r>
      <w:proofErr w:type="spellEnd"/>
      <w:r w:rsidRPr="0078404A">
        <w:t xml:space="preserve"> </w:t>
      </w:r>
      <w:proofErr w:type="spellStart"/>
      <w:r w:rsidRPr="0078404A">
        <w:t>asignaciones</w:t>
      </w:r>
      <w:proofErr w:type="spellEnd"/>
      <w:r w:rsidRPr="0078404A">
        <w:t xml:space="preserve"> del </w:t>
      </w:r>
      <w:proofErr w:type="spellStart"/>
      <w:r w:rsidRPr="0078404A">
        <w:t>estado</w:t>
      </w:r>
      <w:proofErr w:type="spellEnd"/>
      <w:r w:rsidRPr="0078404A">
        <w:t xml:space="preserve"> de Florida. </w:t>
      </w:r>
      <w:proofErr w:type="spellStart"/>
      <w:r w:rsidRPr="0078404A">
        <w:t>Revisado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octubre</w:t>
      </w:r>
      <w:proofErr w:type="spellEnd"/>
      <w:r w:rsidRPr="0078404A">
        <w:t xml:space="preserve"> de 2021.</w:t>
      </w:r>
    </w:p>
    <w:p w14:paraId="0579FA1E" w14:textId="77777777" w:rsidR="00B64246" w:rsidRPr="0078404A" w:rsidRDefault="00B64246" w:rsidP="00B64246">
      <w:pPr>
        <w:pStyle w:val="LargePrintTitle"/>
      </w:pPr>
    </w:p>
    <w:p w14:paraId="337D0BCB" w14:textId="77777777" w:rsidR="00B64246" w:rsidRPr="0078404A" w:rsidRDefault="00B64246" w:rsidP="00B64246">
      <w:pPr>
        <w:pStyle w:val="LargePrintTitle"/>
        <w:rPr>
          <w:bCs/>
          <w:color w:val="1F1C52"/>
          <w:sz w:val="40"/>
          <w:szCs w:val="40"/>
        </w:rPr>
      </w:pPr>
      <w:proofErr w:type="spellStart"/>
      <w:r w:rsidRPr="0078404A">
        <w:rPr>
          <w:bCs/>
          <w:color w:val="1F1C52"/>
          <w:sz w:val="40"/>
          <w:szCs w:val="40"/>
        </w:rPr>
        <w:t>Reseña</w:t>
      </w:r>
      <w:proofErr w:type="spellEnd"/>
      <w:r w:rsidRPr="0078404A">
        <w:rPr>
          <w:bCs/>
          <w:color w:val="1F1C52"/>
          <w:sz w:val="40"/>
          <w:szCs w:val="40"/>
        </w:rPr>
        <w:t xml:space="preserve"> del </w:t>
      </w:r>
      <w:proofErr w:type="spellStart"/>
      <w:r w:rsidRPr="0078404A">
        <w:rPr>
          <w:bCs/>
          <w:color w:val="1F1C52"/>
          <w:sz w:val="40"/>
          <w:szCs w:val="40"/>
        </w:rPr>
        <w:t>Programa</w:t>
      </w:r>
      <w:proofErr w:type="spellEnd"/>
    </w:p>
    <w:p w14:paraId="5F3A3BBE" w14:textId="77777777" w:rsidR="00B64246" w:rsidRPr="0078404A" w:rsidRDefault="00B64246" w:rsidP="00B64246">
      <w:pPr>
        <w:pStyle w:val="LargePrintText"/>
      </w:pPr>
      <w:r w:rsidRPr="0078404A">
        <w:t xml:space="preserve">RV es </w:t>
      </w:r>
      <w:proofErr w:type="spellStart"/>
      <w:r w:rsidRPr="0078404A">
        <w:t>el</w:t>
      </w:r>
      <w:proofErr w:type="spellEnd"/>
      <w:r w:rsidRPr="0078404A">
        <w:t xml:space="preserve"> principal </w:t>
      </w:r>
      <w:proofErr w:type="spellStart"/>
      <w:r w:rsidRPr="0078404A">
        <w:t>programa</w:t>
      </w:r>
      <w:proofErr w:type="spellEnd"/>
      <w:r w:rsidRPr="0078404A">
        <w:t xml:space="preserve"> de </w:t>
      </w:r>
      <w:proofErr w:type="spellStart"/>
      <w:r w:rsidRPr="0078404A">
        <w:t>empleo</w:t>
      </w:r>
      <w:proofErr w:type="spellEnd"/>
      <w:r w:rsidRPr="0078404A">
        <w:t xml:space="preserve"> de Florida para personas con </w:t>
      </w:r>
      <w:proofErr w:type="spellStart"/>
      <w:r w:rsidRPr="0078404A">
        <w:t>discapacidades</w:t>
      </w:r>
      <w:proofErr w:type="spellEnd"/>
      <w:r w:rsidRPr="0078404A">
        <w:t xml:space="preserve">. RV es </w:t>
      </w:r>
      <w:proofErr w:type="spellStart"/>
      <w:r w:rsidRPr="0078404A">
        <w:t>una</w:t>
      </w:r>
      <w:proofErr w:type="spellEnd"/>
      <w:r w:rsidRPr="0078404A">
        <w:t xml:space="preserve"> </w:t>
      </w:r>
      <w:proofErr w:type="spellStart"/>
      <w:r w:rsidRPr="0078404A">
        <w:t>asociación</w:t>
      </w:r>
      <w:proofErr w:type="spellEnd"/>
      <w:r w:rsidRPr="0078404A">
        <w:t xml:space="preserve"> federal/</w:t>
      </w:r>
      <w:proofErr w:type="spellStart"/>
      <w:r w:rsidRPr="0078404A">
        <w:t>estatal</w:t>
      </w:r>
      <w:proofErr w:type="spellEnd"/>
      <w:r w:rsidRPr="0078404A">
        <w:t xml:space="preserve"> que </w:t>
      </w:r>
      <w:proofErr w:type="spellStart"/>
      <w:r w:rsidRPr="0078404A">
        <w:t>ayuda</w:t>
      </w:r>
      <w:proofErr w:type="spellEnd"/>
      <w:r w:rsidRPr="0078404A">
        <w:t xml:space="preserve"> a las personas con </w:t>
      </w:r>
      <w:proofErr w:type="spellStart"/>
      <w:r w:rsidRPr="0078404A">
        <w:t>discapacidades</w:t>
      </w:r>
      <w:proofErr w:type="spellEnd"/>
      <w:r w:rsidRPr="0078404A">
        <w:t xml:space="preserve"> a </w:t>
      </w:r>
      <w:proofErr w:type="spellStart"/>
      <w:r w:rsidRPr="0078404A">
        <w:t>prepararse</w:t>
      </w:r>
      <w:proofErr w:type="spellEnd"/>
      <w:r w:rsidRPr="0078404A">
        <w:t xml:space="preserve"> para, </w:t>
      </w:r>
      <w:proofErr w:type="spellStart"/>
      <w:r w:rsidRPr="0078404A">
        <w:t>obtener</w:t>
      </w:r>
      <w:proofErr w:type="spellEnd"/>
      <w:r w:rsidRPr="0078404A">
        <w:t xml:space="preserve">, </w:t>
      </w:r>
      <w:proofErr w:type="spellStart"/>
      <w:r w:rsidRPr="0078404A">
        <w:t>avanzar</w:t>
      </w:r>
      <w:proofErr w:type="spellEnd"/>
      <w:r w:rsidRPr="0078404A">
        <w:t xml:space="preserve"> o </w:t>
      </w:r>
      <w:proofErr w:type="spellStart"/>
      <w:r w:rsidRPr="0078404A">
        <w:t>mantener</w:t>
      </w:r>
      <w:proofErr w:type="spellEnd"/>
      <w:r w:rsidRPr="0078404A">
        <w:t xml:space="preserve"> un </w:t>
      </w:r>
      <w:proofErr w:type="spellStart"/>
      <w:r w:rsidRPr="0078404A">
        <w:t>empleo</w:t>
      </w:r>
      <w:proofErr w:type="spellEnd"/>
      <w:r w:rsidRPr="0078404A">
        <w:t>.</w:t>
      </w:r>
    </w:p>
    <w:p w14:paraId="5812CF6C" w14:textId="77777777" w:rsidR="00B64246" w:rsidRPr="0078404A" w:rsidRDefault="00B64246" w:rsidP="00B64246">
      <w:pPr>
        <w:pStyle w:val="LargePrintText"/>
      </w:pPr>
      <w:r w:rsidRPr="0078404A">
        <w:t xml:space="preserve">La </w:t>
      </w:r>
      <w:proofErr w:type="spellStart"/>
      <w:r w:rsidRPr="0078404A">
        <w:t>división</w:t>
      </w:r>
      <w:proofErr w:type="spellEnd"/>
      <w:r w:rsidRPr="0078404A">
        <w:t xml:space="preserve"> </w:t>
      </w:r>
      <w:proofErr w:type="spellStart"/>
      <w:r w:rsidRPr="0078404A">
        <w:t>tiene</w:t>
      </w:r>
      <w:proofErr w:type="spellEnd"/>
      <w:r w:rsidRPr="0078404A">
        <w:t xml:space="preserve"> </w:t>
      </w:r>
      <w:proofErr w:type="spellStart"/>
      <w:r w:rsidRPr="0078404A">
        <w:t>siete</w:t>
      </w:r>
      <w:proofErr w:type="spellEnd"/>
      <w:r w:rsidRPr="0078404A">
        <w:t xml:space="preserve"> </w:t>
      </w:r>
      <w:proofErr w:type="spellStart"/>
      <w:r w:rsidRPr="0078404A">
        <w:t>áreas</w:t>
      </w:r>
      <w:proofErr w:type="spellEnd"/>
      <w:r w:rsidRPr="0078404A">
        <w:t xml:space="preserve"> y </w:t>
      </w:r>
      <w:proofErr w:type="spellStart"/>
      <w:r w:rsidRPr="0078404A">
        <w:t>más</w:t>
      </w:r>
      <w:proofErr w:type="spellEnd"/>
      <w:r w:rsidRPr="0078404A">
        <w:t xml:space="preserve"> de 1,000 </w:t>
      </w:r>
      <w:proofErr w:type="spellStart"/>
      <w:r w:rsidRPr="0078404A">
        <w:t>empleados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todo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estado</w:t>
      </w:r>
      <w:proofErr w:type="spellEnd"/>
      <w:r w:rsidRPr="0078404A">
        <w:t>.</w:t>
      </w:r>
    </w:p>
    <w:p w14:paraId="64AC558C" w14:textId="77777777" w:rsidR="00B64246" w:rsidRPr="0078404A" w:rsidRDefault="00B64246" w:rsidP="00B64246">
      <w:pPr>
        <w:pStyle w:val="LargePrintText"/>
      </w:pPr>
      <w:proofErr w:type="spellStart"/>
      <w:r w:rsidRPr="0078404A">
        <w:lastRenderedPageBreak/>
        <w:t>Según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Sistema de </w:t>
      </w:r>
      <w:proofErr w:type="spellStart"/>
      <w:r w:rsidRPr="0078404A">
        <w:t>Datos</w:t>
      </w:r>
      <w:proofErr w:type="spellEnd"/>
      <w:r w:rsidRPr="0078404A">
        <w:t xml:space="preserve"> </w:t>
      </w:r>
      <w:proofErr w:type="spellStart"/>
      <w:r w:rsidRPr="0078404A">
        <w:t>sobre</w:t>
      </w:r>
      <w:proofErr w:type="spellEnd"/>
      <w:r w:rsidRPr="0078404A">
        <w:t xml:space="preserve"> </w:t>
      </w:r>
      <w:proofErr w:type="spellStart"/>
      <w:r w:rsidRPr="0078404A">
        <w:t>Discapacidades</w:t>
      </w:r>
      <w:proofErr w:type="spellEnd"/>
      <w:r w:rsidRPr="0078404A">
        <w:t xml:space="preserve"> y </w:t>
      </w:r>
      <w:proofErr w:type="spellStart"/>
      <w:r w:rsidRPr="0078404A">
        <w:t>Salud</w:t>
      </w:r>
      <w:proofErr w:type="spellEnd"/>
      <w:r w:rsidRPr="0078404A">
        <w:t xml:space="preserve"> de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Centros</w:t>
      </w:r>
      <w:proofErr w:type="spellEnd"/>
      <w:r w:rsidRPr="0078404A">
        <w:t xml:space="preserve"> de Control de </w:t>
      </w:r>
      <w:proofErr w:type="spellStart"/>
      <w:r w:rsidRPr="0078404A">
        <w:t>Enfermedades</w:t>
      </w:r>
      <w:proofErr w:type="spellEnd"/>
      <w:r w:rsidRPr="0078404A">
        <w:t xml:space="preserve"> 2019, se </w:t>
      </w:r>
      <w:proofErr w:type="spellStart"/>
      <w:r w:rsidRPr="0078404A">
        <w:t>estima</w:t>
      </w:r>
      <w:proofErr w:type="spellEnd"/>
      <w:r w:rsidRPr="0078404A">
        <w:t xml:space="preserve"> que un 28 </w:t>
      </w:r>
      <w:proofErr w:type="spellStart"/>
      <w:r w:rsidRPr="0078404A">
        <w:t>por</w:t>
      </w:r>
      <w:proofErr w:type="spellEnd"/>
      <w:r w:rsidRPr="0078404A">
        <w:t xml:space="preserve"> </w:t>
      </w:r>
      <w:proofErr w:type="spellStart"/>
      <w:r w:rsidRPr="0078404A">
        <w:t>ciento</w:t>
      </w:r>
      <w:proofErr w:type="spellEnd"/>
      <w:r w:rsidRPr="0078404A">
        <w:t xml:space="preserve"> de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floridanos</w:t>
      </w:r>
      <w:proofErr w:type="spellEnd"/>
      <w:r w:rsidRPr="0078404A">
        <w:t xml:space="preserve"> </w:t>
      </w:r>
      <w:proofErr w:type="spellStart"/>
      <w:r w:rsidRPr="0078404A">
        <w:t>mayores</w:t>
      </w:r>
      <w:proofErr w:type="spellEnd"/>
      <w:r w:rsidRPr="0078404A">
        <w:t xml:space="preserve"> de 18 </w:t>
      </w:r>
      <w:proofErr w:type="spellStart"/>
      <w:r w:rsidRPr="0078404A">
        <w:t>años</w:t>
      </w:r>
      <w:proofErr w:type="spellEnd"/>
      <w:r w:rsidRPr="0078404A">
        <w:t xml:space="preserve"> </w:t>
      </w:r>
      <w:proofErr w:type="spellStart"/>
      <w:r w:rsidRPr="0078404A">
        <w:t>tienen</w:t>
      </w:r>
      <w:proofErr w:type="spellEnd"/>
      <w:r w:rsidRPr="0078404A">
        <w:t xml:space="preserve"> </w:t>
      </w:r>
      <w:proofErr w:type="spellStart"/>
      <w:r w:rsidRPr="0078404A">
        <w:t>una</w:t>
      </w:r>
      <w:proofErr w:type="spellEnd"/>
      <w:r w:rsidRPr="0078404A">
        <w:t xml:space="preserve"> </w:t>
      </w:r>
      <w:proofErr w:type="spellStart"/>
      <w:r w:rsidRPr="0078404A">
        <w:t>discapacidad</w:t>
      </w:r>
      <w:proofErr w:type="spellEnd"/>
      <w:r w:rsidRPr="0078404A">
        <w:t xml:space="preserve">. </w:t>
      </w:r>
      <w:proofErr w:type="spellStart"/>
      <w:r w:rsidRPr="0078404A">
        <w:t>Esta</w:t>
      </w:r>
      <w:proofErr w:type="spellEnd"/>
      <w:r w:rsidRPr="0078404A">
        <w:t xml:space="preserve"> población </w:t>
      </w:r>
      <w:proofErr w:type="spellStart"/>
      <w:r w:rsidRPr="0078404A">
        <w:t>tiene</w:t>
      </w:r>
      <w:proofErr w:type="spellEnd"/>
      <w:r w:rsidRPr="0078404A">
        <w:t xml:space="preserve"> </w:t>
      </w:r>
      <w:proofErr w:type="spellStart"/>
      <w:r w:rsidRPr="0078404A">
        <w:t>una</w:t>
      </w:r>
      <w:proofErr w:type="spellEnd"/>
      <w:r w:rsidRPr="0078404A">
        <w:t xml:space="preserve"> </w:t>
      </w:r>
      <w:proofErr w:type="spellStart"/>
      <w:r w:rsidRPr="0078404A">
        <w:t>tasa</w:t>
      </w:r>
      <w:proofErr w:type="spellEnd"/>
      <w:r w:rsidRPr="0078404A">
        <w:t xml:space="preserve"> de </w:t>
      </w:r>
      <w:proofErr w:type="spellStart"/>
      <w:r w:rsidRPr="0078404A">
        <w:t>desempleo</w:t>
      </w:r>
      <w:proofErr w:type="spellEnd"/>
      <w:r w:rsidRPr="0078404A">
        <w:t xml:space="preserve"> que </w:t>
      </w:r>
      <w:proofErr w:type="spellStart"/>
      <w:r w:rsidRPr="0078404A">
        <w:t>duplica</w:t>
      </w:r>
      <w:proofErr w:type="spellEnd"/>
      <w:r w:rsidRPr="0078404A">
        <w:t xml:space="preserve"> la de las personas sin </w:t>
      </w:r>
      <w:proofErr w:type="spellStart"/>
      <w:r w:rsidRPr="0078404A">
        <w:t>discapacidades</w:t>
      </w:r>
      <w:proofErr w:type="spellEnd"/>
      <w:r w:rsidRPr="0078404A">
        <w:t>.</w:t>
      </w:r>
    </w:p>
    <w:p w14:paraId="425ACA9B" w14:textId="77777777" w:rsidR="00B64246" w:rsidRPr="0078404A" w:rsidRDefault="00B64246" w:rsidP="00B64246">
      <w:pPr>
        <w:pStyle w:val="LargePrintText"/>
      </w:pPr>
      <w:r w:rsidRPr="0078404A">
        <w:t xml:space="preserve">El </w:t>
      </w:r>
      <w:proofErr w:type="spellStart"/>
      <w:r w:rsidRPr="0078404A">
        <w:t>año</w:t>
      </w:r>
      <w:proofErr w:type="spellEnd"/>
      <w:r w:rsidRPr="0078404A">
        <w:t xml:space="preserve"> </w:t>
      </w:r>
      <w:proofErr w:type="spellStart"/>
      <w:r w:rsidRPr="0078404A">
        <w:t>pasado</w:t>
      </w:r>
      <w:proofErr w:type="spellEnd"/>
      <w:r w:rsidRPr="0078404A">
        <w:t xml:space="preserve">, RV </w:t>
      </w:r>
      <w:proofErr w:type="spellStart"/>
      <w:r w:rsidRPr="0078404A">
        <w:t>atendió</w:t>
      </w:r>
      <w:proofErr w:type="spellEnd"/>
      <w:r w:rsidRPr="0078404A">
        <w:t xml:space="preserve"> </w:t>
      </w:r>
      <w:proofErr w:type="gramStart"/>
      <w:r w:rsidRPr="0078404A">
        <w:t>a 39,460 personas</w:t>
      </w:r>
      <w:proofErr w:type="gramEnd"/>
      <w:r w:rsidRPr="0078404A">
        <w:t xml:space="preserve">, </w:t>
      </w:r>
      <w:proofErr w:type="spellStart"/>
      <w:r w:rsidRPr="0078404A">
        <w:t>incluyendo</w:t>
      </w:r>
      <w:proofErr w:type="spellEnd"/>
      <w:r w:rsidRPr="0078404A">
        <w:t xml:space="preserve"> </w:t>
      </w:r>
      <w:proofErr w:type="spellStart"/>
      <w:r w:rsidRPr="0078404A">
        <w:t>más</w:t>
      </w:r>
      <w:proofErr w:type="spellEnd"/>
      <w:r w:rsidRPr="0078404A">
        <w:t xml:space="preserve"> de 20,000 </w:t>
      </w:r>
      <w:proofErr w:type="spellStart"/>
      <w:r w:rsidRPr="0078404A">
        <w:t>jóvenes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edad</w:t>
      </w:r>
      <w:proofErr w:type="spellEnd"/>
      <w:r w:rsidRPr="0078404A">
        <w:t xml:space="preserve"> de </w:t>
      </w:r>
      <w:proofErr w:type="spellStart"/>
      <w:r w:rsidRPr="0078404A">
        <w:t>transición</w:t>
      </w:r>
      <w:proofErr w:type="spellEnd"/>
      <w:r w:rsidRPr="0078404A">
        <w:t xml:space="preserve">. RV </w:t>
      </w:r>
      <w:proofErr w:type="spellStart"/>
      <w:r w:rsidRPr="0078404A">
        <w:t>asistió</w:t>
      </w:r>
      <w:proofErr w:type="spellEnd"/>
      <w:r w:rsidRPr="0078404A">
        <w:t xml:space="preserve"> a 5,055 </w:t>
      </w:r>
      <w:proofErr w:type="spellStart"/>
      <w:r w:rsidRPr="0078404A">
        <w:t>floridanos</w:t>
      </w:r>
      <w:proofErr w:type="spellEnd"/>
      <w:r w:rsidRPr="0078404A">
        <w:t xml:space="preserve"> </w:t>
      </w:r>
      <w:proofErr w:type="gramStart"/>
      <w:r w:rsidRPr="0078404A">
        <w:t>a</w:t>
      </w:r>
      <w:proofErr w:type="gramEnd"/>
      <w:r w:rsidRPr="0078404A">
        <w:t xml:space="preserve"> </w:t>
      </w:r>
      <w:proofErr w:type="spellStart"/>
      <w:r w:rsidRPr="0078404A">
        <w:t>estar</w:t>
      </w:r>
      <w:proofErr w:type="spellEnd"/>
      <w:r w:rsidRPr="0078404A">
        <w:t xml:space="preserve"> </w:t>
      </w:r>
      <w:proofErr w:type="spellStart"/>
      <w:r w:rsidRPr="0078404A">
        <w:t>empleados</w:t>
      </w:r>
      <w:proofErr w:type="spellEnd"/>
      <w:r w:rsidRPr="0078404A">
        <w:t xml:space="preserve"> con </w:t>
      </w:r>
      <w:proofErr w:type="spellStart"/>
      <w:r w:rsidRPr="0078404A">
        <w:t>éxito</w:t>
      </w:r>
      <w:proofErr w:type="spellEnd"/>
      <w:r w:rsidRPr="0078404A">
        <w:t>.</w:t>
      </w:r>
    </w:p>
    <w:p w14:paraId="301B619E" w14:textId="77777777" w:rsidR="00B64246" w:rsidRPr="0078404A" w:rsidRDefault="00B64246" w:rsidP="00B64246">
      <w:pPr>
        <w:pStyle w:val="Subhead"/>
      </w:pPr>
      <w:proofErr w:type="spellStart"/>
      <w:r w:rsidRPr="0078404A">
        <w:t>Programa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</w:t>
      </w:r>
      <w:proofErr w:type="spellStart"/>
      <w:r w:rsidRPr="0078404A">
        <w:t>Vocacional</w:t>
      </w:r>
      <w:proofErr w:type="spellEnd"/>
      <w:r w:rsidRPr="0078404A">
        <w:t xml:space="preserve"> </w:t>
      </w:r>
      <w:proofErr w:type="spellStart"/>
      <w:r w:rsidRPr="0078404A">
        <w:t>Tradicional</w:t>
      </w:r>
      <w:proofErr w:type="spellEnd"/>
    </w:p>
    <w:p w14:paraId="257CC4EA" w14:textId="77777777" w:rsidR="00B64246" w:rsidRPr="0078404A" w:rsidRDefault="00B64246" w:rsidP="00B64246">
      <w:pPr>
        <w:pStyle w:val="LargePrintText"/>
      </w:pPr>
      <w:r w:rsidRPr="0078404A">
        <w:t xml:space="preserve">RV </w:t>
      </w:r>
      <w:proofErr w:type="spellStart"/>
      <w:r w:rsidRPr="0078404A">
        <w:t>apoya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camino</w:t>
      </w:r>
      <w:proofErr w:type="spellEnd"/>
      <w:r w:rsidRPr="0078404A">
        <w:t xml:space="preserve"> de </w:t>
      </w:r>
      <w:proofErr w:type="spellStart"/>
      <w:r w:rsidRPr="0078404A">
        <w:t>una</w:t>
      </w:r>
      <w:proofErr w:type="spellEnd"/>
      <w:r w:rsidRPr="0078404A">
        <w:t xml:space="preserve"> persona </w:t>
      </w:r>
      <w:proofErr w:type="spellStart"/>
      <w:r w:rsidRPr="0078404A">
        <w:t>hacia</w:t>
      </w:r>
      <w:proofErr w:type="spellEnd"/>
      <w:r w:rsidRPr="0078404A">
        <w:t xml:space="preserve"> la </w:t>
      </w:r>
      <w:proofErr w:type="spellStart"/>
      <w:r w:rsidRPr="0078404A">
        <w:t>independencia</w:t>
      </w:r>
      <w:proofErr w:type="spellEnd"/>
      <w:r w:rsidRPr="0078404A">
        <w:t xml:space="preserve"> con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servicios</w:t>
      </w:r>
      <w:proofErr w:type="spellEnd"/>
      <w:r w:rsidRPr="0078404A">
        <w:t xml:space="preserve"> </w:t>
      </w:r>
      <w:proofErr w:type="spellStart"/>
      <w:r w:rsidRPr="0078404A">
        <w:t>necesarios</w:t>
      </w:r>
      <w:proofErr w:type="spellEnd"/>
      <w:r w:rsidRPr="0078404A">
        <w:t xml:space="preserve"> para </w:t>
      </w:r>
      <w:proofErr w:type="spellStart"/>
      <w:r w:rsidRPr="0078404A">
        <w:t>obtener</w:t>
      </w:r>
      <w:proofErr w:type="spellEnd"/>
      <w:r w:rsidRPr="0078404A">
        <w:t xml:space="preserve"> un </w:t>
      </w:r>
      <w:proofErr w:type="spellStart"/>
      <w:r w:rsidRPr="0078404A">
        <w:t>empleo</w:t>
      </w:r>
      <w:proofErr w:type="spellEnd"/>
      <w:r w:rsidRPr="0078404A">
        <w:t xml:space="preserve"> </w:t>
      </w:r>
      <w:proofErr w:type="spellStart"/>
      <w:r w:rsidRPr="0078404A">
        <w:t>duradero</w:t>
      </w:r>
      <w:proofErr w:type="spellEnd"/>
      <w:r w:rsidRPr="0078404A">
        <w:t xml:space="preserve">. </w:t>
      </w:r>
      <w:proofErr w:type="spellStart"/>
      <w:r w:rsidRPr="0078404A">
        <w:t>Esto</w:t>
      </w:r>
      <w:proofErr w:type="spellEnd"/>
      <w:r w:rsidRPr="0078404A">
        <w:t xml:space="preserve"> </w:t>
      </w:r>
      <w:proofErr w:type="spellStart"/>
      <w:r w:rsidRPr="0078404A">
        <w:t>difiere</w:t>
      </w:r>
      <w:proofErr w:type="spellEnd"/>
      <w:r w:rsidRPr="0078404A">
        <w:t xml:space="preserve"> de </w:t>
      </w:r>
      <w:proofErr w:type="spellStart"/>
      <w:r w:rsidRPr="0078404A">
        <w:t>otras</w:t>
      </w:r>
      <w:proofErr w:type="spellEnd"/>
      <w:r w:rsidRPr="0078404A">
        <w:t xml:space="preserve"> </w:t>
      </w:r>
      <w:proofErr w:type="spellStart"/>
      <w:r w:rsidRPr="0078404A">
        <w:t>agencias</w:t>
      </w:r>
      <w:proofErr w:type="spellEnd"/>
      <w:r w:rsidRPr="0078404A">
        <w:t xml:space="preserve"> </w:t>
      </w:r>
      <w:proofErr w:type="spellStart"/>
      <w:r w:rsidRPr="0078404A">
        <w:t>estatales</w:t>
      </w:r>
      <w:proofErr w:type="spellEnd"/>
      <w:r w:rsidRPr="0078404A">
        <w:t xml:space="preserve"> que </w:t>
      </w:r>
      <w:proofErr w:type="spellStart"/>
      <w:r w:rsidRPr="0078404A">
        <w:t>brindan</w:t>
      </w:r>
      <w:proofErr w:type="spellEnd"/>
      <w:r w:rsidRPr="0078404A">
        <w:t xml:space="preserve"> </w:t>
      </w:r>
      <w:proofErr w:type="spellStart"/>
      <w:r w:rsidRPr="0078404A">
        <w:t>servicios</w:t>
      </w:r>
      <w:proofErr w:type="spellEnd"/>
    </w:p>
    <w:p w14:paraId="3E9B08AB" w14:textId="77777777" w:rsidR="00B64246" w:rsidRPr="0078404A" w:rsidRDefault="00B64246" w:rsidP="00B64246">
      <w:pPr>
        <w:pStyle w:val="LargePrintText"/>
      </w:pPr>
      <w:r w:rsidRPr="0078404A">
        <w:t xml:space="preserve">de </w:t>
      </w:r>
      <w:proofErr w:type="spellStart"/>
      <w:r w:rsidRPr="0078404A">
        <w:t>mantenimiento</w:t>
      </w:r>
      <w:proofErr w:type="spellEnd"/>
      <w:r w:rsidRPr="0078404A">
        <w:t xml:space="preserve"> continuo o </w:t>
      </w:r>
      <w:proofErr w:type="spellStart"/>
      <w:r w:rsidRPr="0078404A">
        <w:t>apoyo</w:t>
      </w:r>
      <w:proofErr w:type="spellEnd"/>
      <w:r w:rsidRPr="0078404A">
        <w:t xml:space="preserve"> para personas con </w:t>
      </w:r>
      <w:proofErr w:type="spellStart"/>
      <w:r w:rsidRPr="0078404A">
        <w:t>discapacidades</w:t>
      </w:r>
      <w:proofErr w:type="spellEnd"/>
      <w:r w:rsidRPr="0078404A">
        <w:t xml:space="preserve">. Una </w:t>
      </w:r>
      <w:proofErr w:type="spellStart"/>
      <w:r w:rsidRPr="0078404A">
        <w:t>vez</w:t>
      </w:r>
      <w:proofErr w:type="spellEnd"/>
      <w:r w:rsidRPr="0078404A">
        <w:t xml:space="preserve"> que un </w:t>
      </w:r>
      <w:proofErr w:type="spellStart"/>
      <w:r w:rsidRPr="0078404A">
        <w:t>individuo</w:t>
      </w:r>
      <w:proofErr w:type="spellEnd"/>
      <w:r w:rsidRPr="0078404A">
        <w:t xml:space="preserve">, </w:t>
      </w:r>
      <w:proofErr w:type="spellStart"/>
      <w:r w:rsidRPr="0078404A">
        <w:t>su</w:t>
      </w:r>
      <w:proofErr w:type="spellEnd"/>
      <w:r w:rsidRPr="0078404A">
        <w:t xml:space="preserve"> </w:t>
      </w:r>
      <w:proofErr w:type="spellStart"/>
      <w:r w:rsidRPr="0078404A">
        <w:t>empleador</w:t>
      </w:r>
      <w:proofErr w:type="spellEnd"/>
      <w:r w:rsidRPr="0078404A">
        <w:t xml:space="preserve"> y </w:t>
      </w:r>
      <w:proofErr w:type="spellStart"/>
      <w:r w:rsidRPr="0078404A">
        <w:lastRenderedPageBreak/>
        <w:t>su</w:t>
      </w:r>
      <w:proofErr w:type="spellEnd"/>
      <w:r w:rsidRPr="0078404A">
        <w:t xml:space="preserve"> </w:t>
      </w:r>
      <w:proofErr w:type="spellStart"/>
      <w:r w:rsidRPr="0078404A">
        <w:t>consejero</w:t>
      </w:r>
      <w:proofErr w:type="spellEnd"/>
      <w:r w:rsidRPr="0078404A">
        <w:t xml:space="preserve"> de RV </w:t>
      </w:r>
      <w:proofErr w:type="spellStart"/>
      <w:r w:rsidRPr="0078404A">
        <w:t>acuerden</w:t>
      </w:r>
      <w:proofErr w:type="spellEnd"/>
      <w:r w:rsidRPr="0078404A">
        <w:t xml:space="preserve"> que la </w:t>
      </w:r>
      <w:proofErr w:type="spellStart"/>
      <w:r w:rsidRPr="0078404A">
        <w:t>oportunidad</w:t>
      </w:r>
      <w:proofErr w:type="spellEnd"/>
      <w:r w:rsidRPr="0078404A">
        <w:t xml:space="preserve"> de </w:t>
      </w:r>
      <w:proofErr w:type="spellStart"/>
      <w:r w:rsidRPr="0078404A">
        <w:t>empleo</w:t>
      </w:r>
      <w:proofErr w:type="spellEnd"/>
      <w:r w:rsidRPr="0078404A">
        <w:t xml:space="preserve"> es </w:t>
      </w:r>
      <w:proofErr w:type="spellStart"/>
      <w:r w:rsidRPr="0078404A">
        <w:t>exitosa</w:t>
      </w:r>
      <w:proofErr w:type="spellEnd"/>
      <w:r w:rsidRPr="0078404A">
        <w:t xml:space="preserve">,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caso</w:t>
      </w:r>
      <w:proofErr w:type="spellEnd"/>
      <w:r w:rsidRPr="0078404A">
        <w:t xml:space="preserve"> de RV del </w:t>
      </w:r>
      <w:proofErr w:type="spellStart"/>
      <w:r w:rsidRPr="0078404A">
        <w:t>individuo</w:t>
      </w:r>
      <w:proofErr w:type="spellEnd"/>
      <w:r w:rsidRPr="0078404A">
        <w:t xml:space="preserve"> se </w:t>
      </w:r>
      <w:proofErr w:type="spellStart"/>
      <w:r w:rsidRPr="0078404A">
        <w:t>cierra</w:t>
      </w:r>
      <w:proofErr w:type="spellEnd"/>
      <w:r w:rsidRPr="0078404A">
        <w:t xml:space="preserve">; </w:t>
      </w:r>
      <w:proofErr w:type="spellStart"/>
      <w:r w:rsidRPr="0078404A">
        <w:t>aun</w:t>
      </w:r>
      <w:proofErr w:type="spellEnd"/>
      <w:r w:rsidRPr="0078404A">
        <w:t xml:space="preserve"> </w:t>
      </w:r>
      <w:proofErr w:type="spellStart"/>
      <w:r w:rsidRPr="0078404A">
        <w:t>así</w:t>
      </w:r>
      <w:proofErr w:type="spellEnd"/>
      <w:r w:rsidRPr="0078404A">
        <w:t xml:space="preserve">, la persona </w:t>
      </w:r>
      <w:proofErr w:type="spellStart"/>
      <w:r w:rsidRPr="0078404A">
        <w:t>puede</w:t>
      </w:r>
      <w:proofErr w:type="spellEnd"/>
      <w:r w:rsidRPr="0078404A">
        <w:t xml:space="preserve"> </w:t>
      </w:r>
      <w:proofErr w:type="spellStart"/>
      <w:r w:rsidRPr="0078404A">
        <w:t>regresar</w:t>
      </w:r>
      <w:proofErr w:type="spellEnd"/>
      <w:r w:rsidRPr="0078404A">
        <w:t xml:space="preserve"> a RV para </w:t>
      </w:r>
      <w:proofErr w:type="spellStart"/>
      <w:r w:rsidRPr="0078404A">
        <w:t>servicios</w:t>
      </w:r>
      <w:proofErr w:type="spellEnd"/>
      <w:r w:rsidRPr="0078404A">
        <w:t xml:space="preserve"> </w:t>
      </w:r>
      <w:proofErr w:type="spellStart"/>
      <w:r w:rsidRPr="0078404A">
        <w:t>adicionales</w:t>
      </w:r>
      <w:proofErr w:type="spellEnd"/>
      <w:r w:rsidRPr="0078404A">
        <w:t xml:space="preserve"> </w:t>
      </w:r>
      <w:proofErr w:type="spellStart"/>
      <w:r w:rsidRPr="0078404A">
        <w:t>si</w:t>
      </w:r>
      <w:proofErr w:type="spellEnd"/>
      <w:r w:rsidRPr="0078404A">
        <w:t xml:space="preserve"> </w:t>
      </w:r>
      <w:proofErr w:type="spellStart"/>
      <w:r w:rsidRPr="0078404A">
        <w:t>fuera</w:t>
      </w:r>
      <w:proofErr w:type="spellEnd"/>
      <w:r w:rsidRPr="0078404A">
        <w:t xml:space="preserve"> </w:t>
      </w:r>
      <w:proofErr w:type="spellStart"/>
      <w:r w:rsidRPr="0078404A">
        <w:t>necesario</w:t>
      </w:r>
      <w:proofErr w:type="spellEnd"/>
      <w:r w:rsidRPr="0078404A">
        <w:t xml:space="preserve"> para </w:t>
      </w:r>
      <w:proofErr w:type="spellStart"/>
      <w:r w:rsidRPr="0078404A">
        <w:t>mantener</w:t>
      </w:r>
      <w:proofErr w:type="spellEnd"/>
      <w:r w:rsidRPr="0078404A">
        <w:t xml:space="preserve"> </w:t>
      </w:r>
      <w:proofErr w:type="spellStart"/>
      <w:r w:rsidRPr="0078404A">
        <w:t>su</w:t>
      </w:r>
      <w:proofErr w:type="spellEnd"/>
      <w:r w:rsidRPr="0078404A">
        <w:t xml:space="preserve"> </w:t>
      </w:r>
      <w:proofErr w:type="spellStart"/>
      <w:r w:rsidRPr="0078404A">
        <w:t>empleo</w:t>
      </w:r>
      <w:proofErr w:type="spellEnd"/>
      <w:r w:rsidRPr="0078404A">
        <w:t>.</w:t>
      </w:r>
    </w:p>
    <w:p w14:paraId="5CA862C8" w14:textId="77777777" w:rsidR="000B76F3" w:rsidRPr="0078404A" w:rsidRDefault="000B76F3" w:rsidP="000B76F3">
      <w:pPr>
        <w:pStyle w:val="LargePrintText"/>
      </w:pPr>
      <w:proofErr w:type="spellStart"/>
      <w:r w:rsidRPr="0078404A">
        <w:t>Generalmente</w:t>
      </w:r>
      <w:proofErr w:type="spellEnd"/>
      <w:r w:rsidRPr="0078404A">
        <w:t xml:space="preserve">, RV </w:t>
      </w:r>
      <w:proofErr w:type="spellStart"/>
      <w:r w:rsidRPr="0078404A">
        <w:t>ofrece</w:t>
      </w:r>
      <w:proofErr w:type="spellEnd"/>
      <w:r w:rsidRPr="0078404A">
        <w:t xml:space="preserve"> </w:t>
      </w:r>
      <w:proofErr w:type="spellStart"/>
      <w:r w:rsidRPr="0078404A">
        <w:t>una</w:t>
      </w:r>
      <w:proofErr w:type="spellEnd"/>
      <w:r w:rsidRPr="0078404A">
        <w:t xml:space="preserve"> </w:t>
      </w:r>
      <w:proofErr w:type="spellStart"/>
      <w:r w:rsidRPr="0078404A">
        <w:t>amplia</w:t>
      </w:r>
      <w:proofErr w:type="spellEnd"/>
      <w:r w:rsidRPr="0078404A">
        <w:t xml:space="preserve"> </w:t>
      </w:r>
      <w:proofErr w:type="spellStart"/>
      <w:r w:rsidRPr="0078404A">
        <w:t>variedad</w:t>
      </w:r>
      <w:proofErr w:type="spellEnd"/>
      <w:r w:rsidRPr="0078404A">
        <w:t xml:space="preserve"> de </w:t>
      </w:r>
      <w:proofErr w:type="spellStart"/>
      <w:r w:rsidRPr="0078404A">
        <w:t>servicios</w:t>
      </w:r>
      <w:proofErr w:type="spellEnd"/>
      <w:r w:rsidRPr="0078404A">
        <w:t xml:space="preserve"> </w:t>
      </w:r>
      <w:proofErr w:type="spellStart"/>
      <w:r w:rsidRPr="0078404A">
        <w:t>individualizados</w:t>
      </w:r>
      <w:proofErr w:type="spellEnd"/>
      <w:r w:rsidRPr="0078404A">
        <w:t xml:space="preserve"> para </w:t>
      </w:r>
      <w:proofErr w:type="spellStart"/>
      <w:r w:rsidRPr="0078404A">
        <w:t>ayudar</w:t>
      </w:r>
      <w:proofErr w:type="spellEnd"/>
      <w:r w:rsidRPr="0078404A">
        <w:t xml:space="preserve"> a las</w:t>
      </w:r>
    </w:p>
    <w:p w14:paraId="42E28A9E" w14:textId="77777777" w:rsidR="000B76F3" w:rsidRPr="0078404A" w:rsidRDefault="000B76F3" w:rsidP="000B76F3">
      <w:pPr>
        <w:pStyle w:val="LargePrintText"/>
      </w:pPr>
      <w:r w:rsidRPr="0078404A">
        <w:t xml:space="preserve">personas con </w:t>
      </w:r>
      <w:proofErr w:type="spellStart"/>
      <w:r w:rsidRPr="0078404A">
        <w:t>discapacidades</w:t>
      </w:r>
      <w:proofErr w:type="spellEnd"/>
      <w:r w:rsidRPr="0078404A">
        <w:t xml:space="preserve"> a </w:t>
      </w:r>
      <w:proofErr w:type="spellStart"/>
      <w:r w:rsidRPr="0078404A">
        <w:t>prepararse</w:t>
      </w:r>
      <w:proofErr w:type="spellEnd"/>
      <w:r w:rsidRPr="0078404A">
        <w:t xml:space="preserve"> para </w:t>
      </w:r>
      <w:proofErr w:type="spellStart"/>
      <w:r w:rsidRPr="0078404A">
        <w:t>encontrar</w:t>
      </w:r>
      <w:proofErr w:type="spellEnd"/>
      <w:r w:rsidRPr="0078404A">
        <w:t xml:space="preserve">, </w:t>
      </w:r>
      <w:proofErr w:type="spellStart"/>
      <w:r w:rsidRPr="0078404A">
        <w:t>avanzar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o </w:t>
      </w:r>
      <w:proofErr w:type="spellStart"/>
      <w:r w:rsidRPr="0078404A">
        <w:t>mantener</w:t>
      </w:r>
      <w:proofErr w:type="spellEnd"/>
      <w:r w:rsidRPr="0078404A">
        <w:t xml:space="preserve"> un </w:t>
      </w:r>
      <w:proofErr w:type="spellStart"/>
      <w:r w:rsidRPr="0078404A">
        <w:t>empleo</w:t>
      </w:r>
      <w:proofErr w:type="spellEnd"/>
      <w:r w:rsidRPr="0078404A">
        <w:t xml:space="preserve"> a </w:t>
      </w:r>
      <w:proofErr w:type="spellStart"/>
      <w:r w:rsidRPr="0078404A">
        <w:t>través</w:t>
      </w:r>
      <w:proofErr w:type="spellEnd"/>
    </w:p>
    <w:p w14:paraId="07ECA1D3" w14:textId="77777777" w:rsidR="000B76F3" w:rsidRPr="0078404A" w:rsidRDefault="000B76F3" w:rsidP="000B76F3">
      <w:pPr>
        <w:pStyle w:val="LargePrintText"/>
      </w:pPr>
      <w:r w:rsidRPr="0078404A">
        <w:t xml:space="preserve">de </w:t>
      </w:r>
      <w:proofErr w:type="spellStart"/>
      <w:r w:rsidRPr="0078404A">
        <w:t>una</w:t>
      </w:r>
      <w:proofErr w:type="spellEnd"/>
      <w:r w:rsidRPr="0078404A">
        <w:t xml:space="preserve"> </w:t>
      </w:r>
      <w:proofErr w:type="spellStart"/>
      <w:r w:rsidRPr="0078404A">
        <w:t>variedad</w:t>
      </w:r>
      <w:proofErr w:type="spellEnd"/>
      <w:r w:rsidRPr="0078404A">
        <w:t xml:space="preserve"> de </w:t>
      </w:r>
      <w:proofErr w:type="spellStart"/>
      <w:r w:rsidRPr="0078404A">
        <w:t>iniciativas</w:t>
      </w:r>
      <w:proofErr w:type="spellEnd"/>
      <w:r w:rsidRPr="0078404A">
        <w:t xml:space="preserve"> y </w:t>
      </w:r>
      <w:proofErr w:type="spellStart"/>
      <w:r w:rsidRPr="0078404A">
        <w:t>programas</w:t>
      </w:r>
      <w:proofErr w:type="spellEnd"/>
      <w:r w:rsidRPr="0078404A">
        <w:t xml:space="preserve">, que </w:t>
      </w:r>
      <w:proofErr w:type="spellStart"/>
      <w:r w:rsidRPr="0078404A">
        <w:t>incluyen</w:t>
      </w:r>
      <w:proofErr w:type="spellEnd"/>
      <w:r w:rsidRPr="0078404A">
        <w:t>:</w:t>
      </w:r>
    </w:p>
    <w:p w14:paraId="1C08C7A3" w14:textId="77777777" w:rsidR="000B76F3" w:rsidRPr="0078404A" w:rsidRDefault="000B76F3" w:rsidP="000B76F3">
      <w:pPr>
        <w:pStyle w:val="LargeBullet"/>
      </w:pPr>
      <w:proofErr w:type="spellStart"/>
      <w:r w:rsidRPr="0078404A">
        <w:t>Colocaciones</w:t>
      </w:r>
      <w:proofErr w:type="spellEnd"/>
      <w:r w:rsidRPr="0078404A">
        <w:t xml:space="preserve"> de </w:t>
      </w:r>
      <w:proofErr w:type="spellStart"/>
      <w:r w:rsidRPr="0078404A">
        <w:t>empleo</w:t>
      </w:r>
      <w:proofErr w:type="spellEnd"/>
      <w:r w:rsidRPr="0078404A">
        <w:t xml:space="preserve"> con </w:t>
      </w:r>
      <w:proofErr w:type="spellStart"/>
      <w:r w:rsidRPr="0078404A">
        <w:t>apoyo</w:t>
      </w:r>
      <w:proofErr w:type="spellEnd"/>
      <w:r w:rsidRPr="0078404A">
        <w:t xml:space="preserve"> y </w:t>
      </w:r>
      <w:proofErr w:type="spellStart"/>
      <w:r w:rsidRPr="0078404A">
        <w:t>personalizados</w:t>
      </w:r>
      <w:proofErr w:type="spellEnd"/>
    </w:p>
    <w:p w14:paraId="17DF8398" w14:textId="77777777" w:rsidR="000B76F3" w:rsidRPr="0078404A" w:rsidRDefault="000B76F3" w:rsidP="000B76F3">
      <w:pPr>
        <w:pStyle w:val="LargeBullet"/>
      </w:pPr>
      <w:proofErr w:type="spellStart"/>
      <w:r w:rsidRPr="0078404A">
        <w:t>Servicios</w:t>
      </w:r>
      <w:proofErr w:type="spellEnd"/>
      <w:r w:rsidRPr="0078404A">
        <w:t xml:space="preserve"> de </w:t>
      </w:r>
      <w:proofErr w:type="spellStart"/>
      <w:r w:rsidRPr="0078404A">
        <w:t>retención</w:t>
      </w:r>
      <w:proofErr w:type="spellEnd"/>
      <w:r w:rsidRPr="0078404A">
        <w:t xml:space="preserve"> de </w:t>
      </w:r>
      <w:proofErr w:type="spellStart"/>
      <w:r w:rsidRPr="0078404A">
        <w:t>empleo</w:t>
      </w:r>
      <w:proofErr w:type="spellEnd"/>
    </w:p>
    <w:p w14:paraId="74C82DB7" w14:textId="77777777" w:rsidR="000B76F3" w:rsidRPr="0078404A" w:rsidRDefault="000B76F3" w:rsidP="000B76F3">
      <w:pPr>
        <w:pStyle w:val="LargeBullet"/>
      </w:pPr>
      <w:proofErr w:type="spellStart"/>
      <w:r w:rsidRPr="0078404A">
        <w:t>Capacitación</w:t>
      </w:r>
      <w:proofErr w:type="spellEnd"/>
      <w:r w:rsidRPr="0078404A">
        <w:t xml:space="preserve"> </w:t>
      </w:r>
      <w:proofErr w:type="spellStart"/>
      <w:r w:rsidRPr="0078404A">
        <w:t>universitaria</w:t>
      </w:r>
      <w:proofErr w:type="spellEnd"/>
      <w:r w:rsidRPr="0078404A">
        <w:t xml:space="preserve"> y </w:t>
      </w:r>
      <w:proofErr w:type="spellStart"/>
      <w:r w:rsidRPr="0078404A">
        <w:t>profesional</w:t>
      </w:r>
      <w:proofErr w:type="spellEnd"/>
      <w:r w:rsidRPr="0078404A">
        <w:t xml:space="preserve"> </w:t>
      </w:r>
      <w:proofErr w:type="spellStart"/>
      <w:r w:rsidRPr="0078404A">
        <w:t>postsecundaria</w:t>
      </w:r>
      <w:proofErr w:type="spellEnd"/>
      <w:r w:rsidRPr="0078404A">
        <w:t xml:space="preserve">, </w:t>
      </w:r>
      <w:proofErr w:type="spellStart"/>
      <w:r w:rsidRPr="0078404A">
        <w:t>incluyendo</w:t>
      </w:r>
      <w:proofErr w:type="spellEnd"/>
      <w:r w:rsidRPr="0078404A">
        <w:t xml:space="preserve"> </w:t>
      </w:r>
      <w:proofErr w:type="spellStart"/>
      <w:r w:rsidRPr="0078404A">
        <w:t>programas</w:t>
      </w:r>
      <w:proofErr w:type="spellEnd"/>
      <w:r w:rsidRPr="0078404A">
        <w:t xml:space="preserve"> de </w:t>
      </w:r>
      <w:proofErr w:type="spellStart"/>
      <w:r w:rsidRPr="0078404A">
        <w:t>aprendizaje</w:t>
      </w:r>
      <w:proofErr w:type="spellEnd"/>
      <w:r w:rsidRPr="0078404A">
        <w:t xml:space="preserve"> </w:t>
      </w:r>
      <w:proofErr w:type="spellStart"/>
      <w:r w:rsidRPr="0078404A">
        <w:t>registrados</w:t>
      </w:r>
      <w:proofErr w:type="spellEnd"/>
    </w:p>
    <w:p w14:paraId="3E8EBAF8" w14:textId="77777777" w:rsidR="00B22FC4" w:rsidRPr="0078404A" w:rsidRDefault="00B22FC4" w:rsidP="00B22FC4">
      <w:pPr>
        <w:pStyle w:val="Subhead"/>
      </w:pPr>
      <w:proofErr w:type="spellStart"/>
      <w:r w:rsidRPr="0078404A">
        <w:t>Servicios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</w:t>
      </w:r>
      <w:proofErr w:type="spellStart"/>
      <w:r w:rsidRPr="0078404A">
        <w:t>Vocacional</w:t>
      </w:r>
      <w:proofErr w:type="spellEnd"/>
      <w:r w:rsidRPr="0078404A">
        <w:t xml:space="preserve"> para </w:t>
      </w:r>
      <w:proofErr w:type="spellStart"/>
      <w:r w:rsidRPr="0078404A">
        <w:t>Jóvenes</w:t>
      </w:r>
      <w:proofErr w:type="spellEnd"/>
      <w:r w:rsidRPr="0078404A">
        <w:t xml:space="preserve"> y </w:t>
      </w:r>
      <w:proofErr w:type="spellStart"/>
      <w:r w:rsidRPr="0078404A">
        <w:t>Estudiantes</w:t>
      </w:r>
      <w:proofErr w:type="spellEnd"/>
      <w:r w:rsidRPr="0078404A">
        <w:t xml:space="preserve"> con </w:t>
      </w:r>
      <w:proofErr w:type="spellStart"/>
      <w:r w:rsidRPr="0078404A">
        <w:t>Discapacidades</w:t>
      </w:r>
      <w:proofErr w:type="spellEnd"/>
    </w:p>
    <w:p w14:paraId="04A78EBE" w14:textId="77777777" w:rsidR="00B22FC4" w:rsidRPr="0078404A" w:rsidRDefault="00B22FC4" w:rsidP="00B22FC4">
      <w:pPr>
        <w:pStyle w:val="LargePrintText"/>
      </w:pPr>
      <w:r w:rsidRPr="0078404A">
        <w:lastRenderedPageBreak/>
        <w:t xml:space="preserve">RV </w:t>
      </w:r>
      <w:proofErr w:type="spellStart"/>
      <w:r w:rsidRPr="0078404A">
        <w:t>proporciona</w:t>
      </w:r>
      <w:proofErr w:type="spellEnd"/>
      <w:r w:rsidRPr="0078404A">
        <w:t xml:space="preserve"> </w:t>
      </w:r>
      <w:proofErr w:type="spellStart"/>
      <w:r w:rsidRPr="0078404A">
        <w:t>servicios</w:t>
      </w:r>
      <w:proofErr w:type="spellEnd"/>
      <w:r w:rsidRPr="0078404A">
        <w:t xml:space="preserve"> </w:t>
      </w:r>
      <w:proofErr w:type="spellStart"/>
      <w:r w:rsidRPr="0078404A">
        <w:t>individualizados</w:t>
      </w:r>
      <w:proofErr w:type="spellEnd"/>
      <w:r w:rsidRPr="0078404A">
        <w:t xml:space="preserve"> para </w:t>
      </w:r>
      <w:proofErr w:type="spellStart"/>
      <w:r w:rsidRPr="0078404A">
        <w:t>ayudar</w:t>
      </w:r>
      <w:proofErr w:type="spellEnd"/>
      <w:r w:rsidRPr="0078404A">
        <w:t xml:space="preserve"> a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estudiantes</w:t>
      </w:r>
      <w:proofErr w:type="spellEnd"/>
      <w:r w:rsidRPr="0078404A">
        <w:t xml:space="preserve"> con </w:t>
      </w:r>
      <w:proofErr w:type="spellStart"/>
      <w:r w:rsidRPr="0078404A">
        <w:t>discapacidades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una</w:t>
      </w:r>
      <w:proofErr w:type="spellEnd"/>
      <w:r w:rsidRPr="0078404A">
        <w:t xml:space="preserve"> </w:t>
      </w:r>
      <w:proofErr w:type="spellStart"/>
      <w:r w:rsidRPr="0078404A">
        <w:t>transición</w:t>
      </w:r>
      <w:proofErr w:type="spellEnd"/>
      <w:r w:rsidRPr="0078404A">
        <w:t xml:space="preserve"> sin</w:t>
      </w:r>
    </w:p>
    <w:p w14:paraId="2B1BCFEA" w14:textId="77777777" w:rsidR="00B22FC4" w:rsidRPr="0078404A" w:rsidRDefault="00B22FC4" w:rsidP="00B22FC4">
      <w:pPr>
        <w:pStyle w:val="LargePrintText"/>
      </w:pPr>
      <w:proofErr w:type="spellStart"/>
      <w:r w:rsidRPr="0078404A">
        <w:t>problemas</w:t>
      </w:r>
      <w:proofErr w:type="spellEnd"/>
      <w:r w:rsidRPr="0078404A">
        <w:t xml:space="preserve"> de la </w:t>
      </w:r>
      <w:proofErr w:type="spellStart"/>
      <w:r w:rsidRPr="0078404A">
        <w:t>escuela</w:t>
      </w:r>
      <w:proofErr w:type="spellEnd"/>
      <w:r w:rsidRPr="0078404A">
        <w:t xml:space="preserve"> </w:t>
      </w:r>
      <w:proofErr w:type="spellStart"/>
      <w:r w:rsidRPr="0078404A">
        <w:t>secundaria</w:t>
      </w:r>
      <w:proofErr w:type="spellEnd"/>
      <w:r w:rsidRPr="0078404A">
        <w:t xml:space="preserve"> a </w:t>
      </w:r>
      <w:proofErr w:type="spellStart"/>
      <w:r w:rsidRPr="0078404A">
        <w:t>una</w:t>
      </w:r>
      <w:proofErr w:type="spellEnd"/>
      <w:r w:rsidRPr="0078404A">
        <w:t xml:space="preserve"> </w:t>
      </w:r>
      <w:proofErr w:type="spellStart"/>
      <w:r w:rsidRPr="0078404A">
        <w:t>trayectoria</w:t>
      </w:r>
      <w:proofErr w:type="spellEnd"/>
      <w:r w:rsidRPr="0078404A">
        <w:t xml:space="preserve"> </w:t>
      </w:r>
      <w:proofErr w:type="spellStart"/>
      <w:r w:rsidRPr="0078404A">
        <w:t>profesional</w:t>
      </w:r>
      <w:proofErr w:type="spellEnd"/>
      <w:r w:rsidRPr="0078404A">
        <w:t xml:space="preserve"> </w:t>
      </w:r>
      <w:proofErr w:type="spellStart"/>
      <w:r w:rsidRPr="0078404A">
        <w:t>significativa</w:t>
      </w:r>
      <w:proofErr w:type="spellEnd"/>
      <w:r w:rsidRPr="0078404A">
        <w:t xml:space="preserve">. Los </w:t>
      </w:r>
      <w:proofErr w:type="spellStart"/>
      <w:r w:rsidRPr="0078404A">
        <w:t>estudiantes</w:t>
      </w:r>
      <w:proofErr w:type="spellEnd"/>
      <w:r w:rsidRPr="0078404A">
        <w:t xml:space="preserve"> con </w:t>
      </w:r>
      <w:proofErr w:type="spellStart"/>
      <w:r w:rsidRPr="0078404A">
        <w:t>discapacidades</w:t>
      </w:r>
      <w:proofErr w:type="spellEnd"/>
      <w:r w:rsidR="00981FA7">
        <w:t xml:space="preserve"> </w:t>
      </w:r>
      <w:proofErr w:type="spellStart"/>
      <w:r w:rsidRPr="0078404A">
        <w:t>pueden</w:t>
      </w:r>
      <w:proofErr w:type="spellEnd"/>
      <w:r w:rsidRPr="0078404A">
        <w:t xml:space="preserve"> </w:t>
      </w:r>
      <w:proofErr w:type="spellStart"/>
      <w:r w:rsidRPr="0078404A">
        <w:t>participar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Servicios</w:t>
      </w:r>
      <w:proofErr w:type="spellEnd"/>
      <w:r w:rsidRPr="0078404A">
        <w:t xml:space="preserve"> de </w:t>
      </w:r>
      <w:proofErr w:type="spellStart"/>
      <w:r w:rsidRPr="0078404A">
        <w:t>transición</w:t>
      </w:r>
      <w:proofErr w:type="spellEnd"/>
      <w:r w:rsidRPr="0078404A">
        <w:t xml:space="preserve"> previa al </w:t>
      </w:r>
      <w:proofErr w:type="spellStart"/>
      <w:r w:rsidRPr="0078404A">
        <w:t>empleo</w:t>
      </w:r>
      <w:proofErr w:type="spellEnd"/>
      <w:r w:rsidRPr="0078404A">
        <w:t xml:space="preserve"> (</w:t>
      </w:r>
      <w:proofErr w:type="gramStart"/>
      <w:r w:rsidRPr="0078404A">
        <w:t>Pre-ETS</w:t>
      </w:r>
      <w:proofErr w:type="gramEnd"/>
      <w:r w:rsidRPr="0078404A">
        <w:t xml:space="preserve">) sin </w:t>
      </w:r>
      <w:proofErr w:type="spellStart"/>
      <w:r w:rsidRPr="0078404A">
        <w:t>tener</w:t>
      </w:r>
      <w:proofErr w:type="spellEnd"/>
      <w:r w:rsidRPr="0078404A">
        <w:t xml:space="preserve"> que </w:t>
      </w:r>
      <w:proofErr w:type="spellStart"/>
      <w:r w:rsidRPr="0078404A">
        <w:t>presentar</w:t>
      </w:r>
      <w:proofErr w:type="spellEnd"/>
      <w:r w:rsidRPr="0078404A">
        <w:t xml:space="preserve"> </w:t>
      </w:r>
      <w:proofErr w:type="spellStart"/>
      <w:r w:rsidRPr="0078404A">
        <w:t>una</w:t>
      </w:r>
      <w:proofErr w:type="spellEnd"/>
      <w:r w:rsidRPr="0078404A">
        <w:t xml:space="preserve"> </w:t>
      </w:r>
      <w:proofErr w:type="spellStart"/>
      <w:r w:rsidRPr="0078404A">
        <w:t>solicitud</w:t>
      </w:r>
      <w:proofErr w:type="spellEnd"/>
      <w:r w:rsidRPr="0078404A">
        <w:t xml:space="preserve"> a RV,</w:t>
      </w:r>
      <w:r w:rsidR="00981FA7">
        <w:t xml:space="preserve"> </w:t>
      </w:r>
      <w:r w:rsidRPr="0078404A">
        <w:t xml:space="preserve">o que se determine que es </w:t>
      </w:r>
      <w:proofErr w:type="spellStart"/>
      <w:r w:rsidRPr="0078404A">
        <w:t>elegible</w:t>
      </w:r>
      <w:proofErr w:type="spellEnd"/>
      <w:r w:rsidRPr="0078404A">
        <w:t xml:space="preserve"> para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servicios</w:t>
      </w:r>
      <w:proofErr w:type="spellEnd"/>
      <w:r w:rsidRPr="0078404A">
        <w:t xml:space="preserve">. Bajo la Ley de </w:t>
      </w:r>
      <w:proofErr w:type="spellStart"/>
      <w:r w:rsidRPr="0078404A">
        <w:t>Innovación</w:t>
      </w:r>
      <w:proofErr w:type="spellEnd"/>
      <w:r w:rsidRPr="0078404A">
        <w:t xml:space="preserve"> y </w:t>
      </w:r>
      <w:proofErr w:type="spellStart"/>
      <w:r w:rsidRPr="0078404A">
        <w:t>Oportunidad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la </w:t>
      </w:r>
      <w:proofErr w:type="spellStart"/>
      <w:r w:rsidRPr="0078404A">
        <w:t>Fuerza</w:t>
      </w:r>
      <w:proofErr w:type="spellEnd"/>
      <w:r w:rsidRPr="0078404A">
        <w:t xml:space="preserve"> Laboral</w:t>
      </w:r>
      <w:r w:rsidR="00981FA7">
        <w:t xml:space="preserve"> </w:t>
      </w:r>
      <w:r w:rsidRPr="0078404A">
        <w:t xml:space="preserve">(WIOA, </w:t>
      </w:r>
      <w:proofErr w:type="spellStart"/>
      <w:r w:rsidRPr="0078404A">
        <w:t>por</w:t>
      </w:r>
      <w:proofErr w:type="spellEnd"/>
      <w:r w:rsidRPr="0078404A">
        <w:t xml:space="preserve"> sus </w:t>
      </w:r>
      <w:proofErr w:type="spellStart"/>
      <w:r w:rsidRPr="0078404A">
        <w:t>siglas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inglés</w:t>
      </w:r>
      <w:proofErr w:type="spellEnd"/>
      <w:r w:rsidRPr="0078404A">
        <w:t xml:space="preserve">), </w:t>
      </w:r>
      <w:proofErr w:type="spellStart"/>
      <w:r w:rsidRPr="0078404A">
        <w:t>cada</w:t>
      </w:r>
      <w:proofErr w:type="spellEnd"/>
      <w:r w:rsidRPr="0078404A">
        <w:t xml:space="preserve"> </w:t>
      </w:r>
      <w:proofErr w:type="spellStart"/>
      <w:r w:rsidRPr="0078404A">
        <w:t>estudiante</w:t>
      </w:r>
      <w:proofErr w:type="spellEnd"/>
      <w:r w:rsidRPr="0078404A">
        <w:t xml:space="preserve"> con </w:t>
      </w:r>
      <w:proofErr w:type="spellStart"/>
      <w:r w:rsidRPr="0078404A">
        <w:t>una</w:t>
      </w:r>
      <w:proofErr w:type="spellEnd"/>
      <w:r w:rsidRPr="0078404A">
        <w:t xml:space="preserve"> </w:t>
      </w:r>
      <w:proofErr w:type="spellStart"/>
      <w:r w:rsidRPr="0078404A">
        <w:t>discapacidad</w:t>
      </w:r>
      <w:proofErr w:type="spellEnd"/>
      <w:r w:rsidRPr="0078404A">
        <w:t xml:space="preserve"> </w:t>
      </w:r>
      <w:proofErr w:type="spellStart"/>
      <w:r w:rsidRPr="0078404A">
        <w:t>tiene</w:t>
      </w:r>
      <w:proofErr w:type="spellEnd"/>
      <w:r w:rsidRPr="0078404A">
        <w:t xml:space="preserve"> la </w:t>
      </w:r>
      <w:proofErr w:type="spellStart"/>
      <w:r w:rsidRPr="0078404A">
        <w:t>oportunidad</w:t>
      </w:r>
      <w:proofErr w:type="spellEnd"/>
      <w:r w:rsidRPr="0078404A">
        <w:t xml:space="preserve"> de </w:t>
      </w:r>
      <w:proofErr w:type="spellStart"/>
      <w:r w:rsidRPr="0078404A">
        <w:t>participar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gramStart"/>
      <w:r w:rsidRPr="0078404A">
        <w:t>Pre-ETS</w:t>
      </w:r>
      <w:proofErr w:type="gramEnd"/>
      <w:r w:rsidR="0078404A">
        <w:t xml:space="preserve"> </w:t>
      </w:r>
      <w:r w:rsidRPr="0078404A">
        <w:t xml:space="preserve">a </w:t>
      </w:r>
      <w:proofErr w:type="spellStart"/>
      <w:r w:rsidRPr="0078404A">
        <w:t>través</w:t>
      </w:r>
      <w:proofErr w:type="spellEnd"/>
      <w:r w:rsidRPr="0078404A">
        <w:t xml:space="preserve"> de RV, que </w:t>
      </w:r>
      <w:proofErr w:type="spellStart"/>
      <w:r w:rsidRPr="0078404A">
        <w:t>incluye</w:t>
      </w:r>
      <w:proofErr w:type="spellEnd"/>
      <w:r w:rsidRPr="0078404A">
        <w:t xml:space="preserve"> </w:t>
      </w:r>
      <w:proofErr w:type="spellStart"/>
      <w:r w:rsidRPr="0078404A">
        <w:t>asesoramiento</w:t>
      </w:r>
      <w:proofErr w:type="spellEnd"/>
      <w:r w:rsidRPr="0078404A">
        <w:t xml:space="preserve"> </w:t>
      </w:r>
      <w:proofErr w:type="spellStart"/>
      <w:r w:rsidRPr="0078404A">
        <w:t>patrocinado</w:t>
      </w:r>
      <w:proofErr w:type="spellEnd"/>
      <w:r w:rsidRPr="0078404A">
        <w:t xml:space="preserve"> de </w:t>
      </w:r>
      <w:proofErr w:type="spellStart"/>
      <w:r w:rsidRPr="0078404A">
        <w:t>exploración</w:t>
      </w:r>
      <w:proofErr w:type="spellEnd"/>
      <w:r w:rsidRPr="0078404A">
        <w:t xml:space="preserve"> de </w:t>
      </w:r>
      <w:proofErr w:type="spellStart"/>
      <w:r w:rsidRPr="0078404A">
        <w:t>trabajo</w:t>
      </w:r>
      <w:proofErr w:type="spellEnd"/>
      <w:r w:rsidRPr="0078404A">
        <w:t xml:space="preserve">, </w:t>
      </w:r>
      <w:proofErr w:type="spellStart"/>
      <w:r w:rsidRPr="0078404A">
        <w:t>capacitación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preparación</w:t>
      </w:r>
      <w:proofErr w:type="spellEnd"/>
      <w:r w:rsidRPr="0078404A">
        <w:t xml:space="preserve"> para </w:t>
      </w:r>
      <w:proofErr w:type="spellStart"/>
      <w:r w:rsidRPr="0078404A">
        <w:t>el</w:t>
      </w:r>
      <w:proofErr w:type="spellEnd"/>
      <w:r w:rsidR="0078404A">
        <w:t xml:space="preserve"> </w:t>
      </w:r>
      <w:proofErr w:type="spellStart"/>
      <w:r w:rsidRPr="0078404A">
        <w:t>trabajo</w:t>
      </w:r>
      <w:proofErr w:type="spellEnd"/>
      <w:r w:rsidRPr="0078404A">
        <w:t xml:space="preserve">, </w:t>
      </w:r>
      <w:proofErr w:type="spellStart"/>
      <w:r w:rsidRPr="0078404A">
        <w:t>experiencias</w:t>
      </w:r>
      <w:proofErr w:type="spellEnd"/>
      <w:r w:rsidRPr="0078404A">
        <w:t xml:space="preserve"> de </w:t>
      </w:r>
      <w:proofErr w:type="spellStart"/>
      <w:r w:rsidRPr="0078404A">
        <w:t>aprendizaje</w:t>
      </w:r>
      <w:proofErr w:type="spellEnd"/>
      <w:r w:rsidRPr="0078404A">
        <w:t xml:space="preserve"> </w:t>
      </w:r>
      <w:proofErr w:type="spellStart"/>
      <w:r w:rsidRPr="0078404A">
        <w:t>basadas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trabajo</w:t>
      </w:r>
      <w:proofErr w:type="spellEnd"/>
      <w:r w:rsidRPr="0078404A">
        <w:t xml:space="preserve">, </w:t>
      </w:r>
      <w:proofErr w:type="spellStart"/>
      <w:r w:rsidRPr="0078404A">
        <w:t>asesoramiento</w:t>
      </w:r>
      <w:proofErr w:type="spellEnd"/>
      <w:r w:rsidRPr="0078404A">
        <w:t xml:space="preserve"> </w:t>
      </w:r>
      <w:proofErr w:type="spellStart"/>
      <w:r w:rsidRPr="0078404A">
        <w:t>educativo</w:t>
      </w:r>
      <w:proofErr w:type="spellEnd"/>
      <w:r w:rsidRPr="0078404A">
        <w:t xml:space="preserve"> </w:t>
      </w:r>
      <w:proofErr w:type="spellStart"/>
      <w:r w:rsidRPr="0078404A">
        <w:t>postsecundario</w:t>
      </w:r>
      <w:proofErr w:type="spellEnd"/>
      <w:r w:rsidRPr="0078404A">
        <w:t xml:space="preserve"> y </w:t>
      </w:r>
      <w:proofErr w:type="spellStart"/>
      <w:r w:rsidRPr="0078404A">
        <w:t>capacitación</w:t>
      </w:r>
      <w:proofErr w:type="spellEnd"/>
      <w:r w:rsidRPr="0078404A">
        <w:t xml:space="preserve"> de</w:t>
      </w:r>
      <w:r w:rsidR="0078404A">
        <w:t xml:space="preserve"> </w:t>
      </w:r>
      <w:proofErr w:type="spellStart"/>
      <w:r w:rsidRPr="0078404A">
        <w:lastRenderedPageBreak/>
        <w:t>autodefensa</w:t>
      </w:r>
      <w:proofErr w:type="spellEnd"/>
      <w:r w:rsidRPr="0078404A">
        <w:t xml:space="preserve"> (</w:t>
      </w:r>
      <w:proofErr w:type="spellStart"/>
      <w:r w:rsidRPr="0078404A">
        <w:t>incluye</w:t>
      </w:r>
      <w:proofErr w:type="spellEnd"/>
      <w:r w:rsidRPr="0078404A">
        <w:t xml:space="preserve"> </w:t>
      </w:r>
      <w:proofErr w:type="spellStart"/>
      <w:r w:rsidRPr="0078404A">
        <w:t>capacitación</w:t>
      </w:r>
      <w:proofErr w:type="spellEnd"/>
      <w:r w:rsidRPr="0078404A">
        <w:t xml:space="preserve"> </w:t>
      </w:r>
      <w:proofErr w:type="spellStart"/>
      <w:r w:rsidRPr="0078404A">
        <w:t>impartida</w:t>
      </w:r>
      <w:proofErr w:type="spellEnd"/>
      <w:r w:rsidRPr="0078404A">
        <w:t xml:space="preserve"> </w:t>
      </w:r>
      <w:proofErr w:type="spellStart"/>
      <w:r w:rsidRPr="0078404A">
        <w:t>por</w:t>
      </w:r>
      <w:proofErr w:type="spellEnd"/>
      <w:r w:rsidRPr="0078404A">
        <w:t xml:space="preserve"> </w:t>
      </w:r>
      <w:proofErr w:type="spellStart"/>
      <w:r w:rsidRPr="0078404A">
        <w:t>mentores</w:t>
      </w:r>
      <w:proofErr w:type="spellEnd"/>
      <w:r w:rsidRPr="0078404A">
        <w:t xml:space="preserve"> de pares).</w:t>
      </w:r>
    </w:p>
    <w:p w14:paraId="65040305" w14:textId="77777777" w:rsidR="00B22FC4" w:rsidRPr="0078404A" w:rsidRDefault="00B22FC4" w:rsidP="00B22FC4">
      <w:pPr>
        <w:pStyle w:val="Subhead"/>
      </w:pPr>
      <w:proofErr w:type="spellStart"/>
      <w:r w:rsidRPr="0078404A">
        <w:t>Aspectos</w:t>
      </w:r>
      <w:proofErr w:type="spellEnd"/>
      <w:r w:rsidRPr="0078404A">
        <w:t xml:space="preserve"> </w:t>
      </w:r>
      <w:proofErr w:type="spellStart"/>
      <w:r w:rsidRPr="0078404A">
        <w:t>destacados</w:t>
      </w:r>
      <w:proofErr w:type="spellEnd"/>
      <w:r w:rsidRPr="0078404A">
        <w:t xml:space="preserve"> </w:t>
      </w:r>
      <w:proofErr w:type="spellStart"/>
      <w:r w:rsidRPr="0078404A">
        <w:t>anuales</w:t>
      </w:r>
      <w:proofErr w:type="spellEnd"/>
    </w:p>
    <w:p w14:paraId="65F4CDCD" w14:textId="77777777" w:rsidR="00B22FC4" w:rsidRPr="0078404A" w:rsidRDefault="00B22FC4" w:rsidP="00B22FC4">
      <w:pPr>
        <w:pStyle w:val="LargePrintText"/>
      </w:pPr>
      <w:r w:rsidRPr="0078404A">
        <w:t xml:space="preserve">Durante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último</w:t>
      </w:r>
      <w:proofErr w:type="spellEnd"/>
      <w:r w:rsidRPr="0078404A">
        <w:t xml:space="preserve"> </w:t>
      </w:r>
      <w:proofErr w:type="spellStart"/>
      <w:r w:rsidRPr="0078404A">
        <w:t>año</w:t>
      </w:r>
      <w:proofErr w:type="spellEnd"/>
      <w:r w:rsidRPr="0078404A">
        <w:t xml:space="preserve">, RV </w:t>
      </w:r>
      <w:proofErr w:type="spellStart"/>
      <w:r w:rsidRPr="0078404A">
        <w:t>evaluó</w:t>
      </w:r>
      <w:proofErr w:type="spellEnd"/>
      <w:r w:rsidRPr="0078404A">
        <w:t xml:space="preserve"> </w:t>
      </w:r>
      <w:proofErr w:type="spellStart"/>
      <w:r w:rsidRPr="0078404A">
        <w:t>nuevos</w:t>
      </w:r>
      <w:proofErr w:type="spellEnd"/>
      <w:r w:rsidRPr="0078404A">
        <w:t xml:space="preserve"> </w:t>
      </w:r>
      <w:proofErr w:type="spellStart"/>
      <w:r w:rsidRPr="0078404A">
        <w:t>procesos</w:t>
      </w:r>
      <w:proofErr w:type="spellEnd"/>
      <w:r w:rsidRPr="0078404A">
        <w:t xml:space="preserve">, </w:t>
      </w:r>
      <w:proofErr w:type="spellStart"/>
      <w:r w:rsidRPr="0078404A">
        <w:t>prestación</w:t>
      </w:r>
      <w:proofErr w:type="spellEnd"/>
      <w:r w:rsidRPr="0078404A">
        <w:t xml:space="preserve"> de </w:t>
      </w:r>
      <w:proofErr w:type="spellStart"/>
      <w:r w:rsidRPr="0078404A">
        <w:t>servicios</w:t>
      </w:r>
      <w:proofErr w:type="spellEnd"/>
      <w:r w:rsidRPr="0078404A">
        <w:t xml:space="preserve"> </w:t>
      </w:r>
      <w:proofErr w:type="spellStart"/>
      <w:r w:rsidRPr="0078404A">
        <w:t>virtuales</w:t>
      </w:r>
      <w:proofErr w:type="spellEnd"/>
      <w:r w:rsidRPr="0078404A">
        <w:t xml:space="preserve"> de </w:t>
      </w:r>
      <w:proofErr w:type="spellStart"/>
      <w:r w:rsidRPr="0078404A">
        <w:t>comunicaciones</w:t>
      </w:r>
      <w:proofErr w:type="spellEnd"/>
      <w:r w:rsidRPr="0078404A">
        <w:t xml:space="preserve"> y </w:t>
      </w:r>
      <w:proofErr w:type="spellStart"/>
      <w:r w:rsidRPr="0078404A">
        <w:t>otros</w:t>
      </w:r>
      <w:proofErr w:type="spellEnd"/>
      <w:r w:rsidRPr="0078404A">
        <w:t xml:space="preserve"> </w:t>
      </w:r>
      <w:proofErr w:type="spellStart"/>
      <w:r w:rsidRPr="0078404A">
        <w:t>cambios</w:t>
      </w:r>
      <w:proofErr w:type="spellEnd"/>
      <w:r w:rsidRPr="0078404A">
        <w:t xml:space="preserve"> que se </w:t>
      </w:r>
      <w:proofErr w:type="spellStart"/>
      <w:r w:rsidRPr="0078404A">
        <w:t>realizaron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respuesta</w:t>
      </w:r>
      <w:proofErr w:type="spellEnd"/>
      <w:r w:rsidRPr="0078404A">
        <w:t xml:space="preserve"> a la </w:t>
      </w:r>
      <w:proofErr w:type="spellStart"/>
      <w:r w:rsidRPr="0078404A">
        <w:t>pandemia</w:t>
      </w:r>
      <w:proofErr w:type="spellEnd"/>
      <w:r w:rsidRPr="0078404A">
        <w:t xml:space="preserve">. En la </w:t>
      </w:r>
      <w:proofErr w:type="spellStart"/>
      <w:r w:rsidRPr="0078404A">
        <w:t>medida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que RV se </w:t>
      </w:r>
      <w:proofErr w:type="spellStart"/>
      <w:r w:rsidRPr="0078404A">
        <w:t>volvió</w:t>
      </w:r>
      <w:proofErr w:type="spellEnd"/>
      <w:r w:rsidRPr="0078404A">
        <w:t xml:space="preserve"> </w:t>
      </w:r>
      <w:proofErr w:type="spellStart"/>
      <w:r w:rsidRPr="0078404A">
        <w:t>más</w:t>
      </w:r>
      <w:proofErr w:type="spellEnd"/>
      <w:r w:rsidRPr="0078404A">
        <w:t xml:space="preserve"> </w:t>
      </w:r>
      <w:proofErr w:type="spellStart"/>
      <w:r w:rsidRPr="0078404A">
        <w:t>eficiente</w:t>
      </w:r>
      <w:proofErr w:type="spellEnd"/>
      <w:r w:rsidRPr="0078404A">
        <w:t xml:space="preserve"> y </w:t>
      </w:r>
      <w:proofErr w:type="spellStart"/>
      <w:r w:rsidRPr="0078404A">
        <w:t>eficaz</w:t>
      </w:r>
      <w:proofErr w:type="spellEnd"/>
      <w:r w:rsidRPr="0078404A">
        <w:t xml:space="preserve">, </w:t>
      </w:r>
      <w:proofErr w:type="spellStart"/>
      <w:r w:rsidRPr="0078404A">
        <w:t>algunos</w:t>
      </w:r>
      <w:proofErr w:type="spellEnd"/>
      <w:r w:rsidRPr="0078404A">
        <w:t xml:space="preserve"> de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cambios</w:t>
      </w:r>
      <w:proofErr w:type="spellEnd"/>
      <w:r w:rsidRPr="0078404A">
        <w:t xml:space="preserve"> se </w:t>
      </w:r>
      <w:proofErr w:type="spellStart"/>
      <w:r w:rsidRPr="0078404A">
        <w:t>han</w:t>
      </w:r>
      <w:proofErr w:type="spellEnd"/>
      <w:r w:rsidRPr="0078404A">
        <w:t xml:space="preserve"> </w:t>
      </w:r>
      <w:proofErr w:type="spellStart"/>
      <w:r w:rsidRPr="0078404A">
        <w:t>hecho</w:t>
      </w:r>
      <w:proofErr w:type="spellEnd"/>
      <w:r w:rsidRPr="0078404A">
        <w:t xml:space="preserve"> </w:t>
      </w:r>
      <w:proofErr w:type="spellStart"/>
      <w:r w:rsidRPr="0078404A">
        <w:t>permanentes</w:t>
      </w:r>
      <w:proofErr w:type="spellEnd"/>
      <w:r w:rsidRPr="0078404A">
        <w:t xml:space="preserve">. Como </w:t>
      </w:r>
      <w:proofErr w:type="spellStart"/>
      <w:r w:rsidRPr="0078404A">
        <w:t>parte</w:t>
      </w:r>
      <w:proofErr w:type="spellEnd"/>
      <w:r w:rsidRPr="0078404A">
        <w:t xml:space="preserve"> de </w:t>
      </w:r>
      <w:proofErr w:type="spellStart"/>
      <w:r w:rsidRPr="0078404A">
        <w:t>nuestros</w:t>
      </w:r>
      <w:proofErr w:type="spellEnd"/>
      <w:r w:rsidRPr="0078404A">
        <w:t xml:space="preserve"> </w:t>
      </w:r>
      <w:proofErr w:type="spellStart"/>
      <w:r w:rsidRPr="0078404A">
        <w:t>esfuerzos</w:t>
      </w:r>
      <w:proofErr w:type="spellEnd"/>
      <w:r w:rsidRPr="0078404A">
        <w:t xml:space="preserve"> </w:t>
      </w:r>
      <w:proofErr w:type="spellStart"/>
      <w:r w:rsidRPr="0078404A">
        <w:t>continuos</w:t>
      </w:r>
      <w:proofErr w:type="spellEnd"/>
      <w:r w:rsidRPr="0078404A">
        <w:t>, RV ha:</w:t>
      </w:r>
    </w:p>
    <w:p w14:paraId="7B881C64" w14:textId="77777777" w:rsidR="00B22FC4" w:rsidRPr="0078404A" w:rsidRDefault="00B22FC4" w:rsidP="00B22FC4">
      <w:pPr>
        <w:pStyle w:val="LargeBullet"/>
      </w:pPr>
      <w:proofErr w:type="spellStart"/>
      <w:r w:rsidRPr="0078404A">
        <w:t>Continuado</w:t>
      </w:r>
      <w:proofErr w:type="spellEnd"/>
      <w:r w:rsidRPr="0078404A">
        <w:t xml:space="preserve"> </w:t>
      </w:r>
      <w:proofErr w:type="spellStart"/>
      <w:r w:rsidRPr="0078404A">
        <w:t>llevando</w:t>
      </w:r>
      <w:proofErr w:type="spellEnd"/>
      <w:r w:rsidRPr="0078404A">
        <w:t xml:space="preserve"> a </w:t>
      </w:r>
      <w:proofErr w:type="spellStart"/>
      <w:r w:rsidRPr="0078404A">
        <w:t>cabo</w:t>
      </w:r>
      <w:proofErr w:type="spellEnd"/>
      <w:r w:rsidRPr="0078404A">
        <w:t xml:space="preserve"> la </w:t>
      </w:r>
      <w:proofErr w:type="spellStart"/>
      <w:r w:rsidRPr="0078404A">
        <w:t>iniciativa</w:t>
      </w:r>
      <w:proofErr w:type="spellEnd"/>
      <w:r w:rsidRPr="0078404A">
        <w:t xml:space="preserve"> del </w:t>
      </w:r>
      <w:proofErr w:type="spellStart"/>
      <w:r w:rsidRPr="0078404A">
        <w:t>Departamento</w:t>
      </w:r>
      <w:proofErr w:type="spellEnd"/>
      <w:r w:rsidRPr="0078404A">
        <w:t xml:space="preserve"> de </w:t>
      </w:r>
      <w:proofErr w:type="spellStart"/>
      <w:r w:rsidRPr="0078404A">
        <w:t>Educación</w:t>
      </w:r>
      <w:proofErr w:type="spellEnd"/>
      <w:r w:rsidRPr="0078404A">
        <w:t xml:space="preserve"> de Florida para </w:t>
      </w:r>
      <w:proofErr w:type="spellStart"/>
      <w:r w:rsidRPr="0078404A">
        <w:t>reducir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impacto</w:t>
      </w:r>
      <w:proofErr w:type="spellEnd"/>
      <w:r w:rsidRPr="0078404A">
        <w:t xml:space="preserve"> </w:t>
      </w:r>
      <w:proofErr w:type="spellStart"/>
      <w:r w:rsidRPr="0078404A">
        <w:t>físico</w:t>
      </w:r>
      <w:proofErr w:type="spellEnd"/>
      <w:r w:rsidRPr="0078404A">
        <w:t xml:space="preserve"> de RV. La Unidad de </w:t>
      </w:r>
      <w:proofErr w:type="spellStart"/>
      <w:r w:rsidRPr="0078404A">
        <w:t>Gestión</w:t>
      </w:r>
      <w:proofErr w:type="spellEnd"/>
      <w:r w:rsidRPr="0078404A">
        <w:t xml:space="preserve"> de </w:t>
      </w:r>
      <w:proofErr w:type="spellStart"/>
      <w:r w:rsidRPr="0078404A">
        <w:t>Instalaciones</w:t>
      </w:r>
      <w:proofErr w:type="spellEnd"/>
      <w:r w:rsidRPr="0078404A">
        <w:t xml:space="preserve"> </w:t>
      </w:r>
      <w:proofErr w:type="spellStart"/>
      <w:r w:rsidRPr="0078404A">
        <w:t>coordinó</w:t>
      </w:r>
      <w:proofErr w:type="spellEnd"/>
      <w:r w:rsidRPr="0078404A">
        <w:t xml:space="preserve"> la </w:t>
      </w:r>
      <w:proofErr w:type="spellStart"/>
      <w:r w:rsidRPr="0078404A">
        <w:t>consolidación</w:t>
      </w:r>
      <w:proofErr w:type="spellEnd"/>
      <w:r w:rsidRPr="0078404A">
        <w:t xml:space="preserve"> de </w:t>
      </w:r>
      <w:proofErr w:type="spellStart"/>
      <w:r w:rsidRPr="0078404A">
        <w:t>varias</w:t>
      </w:r>
      <w:proofErr w:type="spellEnd"/>
      <w:r w:rsidRPr="0078404A">
        <w:t xml:space="preserve"> </w:t>
      </w:r>
      <w:proofErr w:type="spellStart"/>
      <w:r w:rsidRPr="0078404A">
        <w:t>oficinas</w:t>
      </w:r>
      <w:proofErr w:type="spellEnd"/>
      <w:r w:rsidRPr="0078404A">
        <w:t xml:space="preserve">, </w:t>
      </w:r>
      <w:proofErr w:type="spellStart"/>
      <w:r w:rsidRPr="0078404A">
        <w:t>negoció</w:t>
      </w:r>
      <w:proofErr w:type="spellEnd"/>
      <w:r w:rsidRPr="0078404A">
        <w:t xml:space="preserve"> la </w:t>
      </w:r>
      <w:proofErr w:type="spellStart"/>
      <w:r w:rsidRPr="0078404A">
        <w:t>reducción</w:t>
      </w:r>
      <w:proofErr w:type="spellEnd"/>
      <w:r w:rsidRPr="0078404A">
        <w:t xml:space="preserve"> de </w:t>
      </w:r>
      <w:proofErr w:type="spellStart"/>
      <w:r w:rsidRPr="0078404A">
        <w:t>espacio</w:t>
      </w:r>
      <w:proofErr w:type="spellEnd"/>
      <w:r w:rsidRPr="0078404A">
        <w:t xml:space="preserve"> y </w:t>
      </w:r>
      <w:proofErr w:type="spellStart"/>
      <w:r w:rsidRPr="0078404A">
        <w:t>facilitó</w:t>
      </w:r>
      <w:proofErr w:type="spellEnd"/>
      <w:r w:rsidRPr="0078404A">
        <w:t xml:space="preserve"> la </w:t>
      </w:r>
      <w:proofErr w:type="spellStart"/>
      <w:r w:rsidRPr="0078404A">
        <w:t>reconfiguración</w:t>
      </w:r>
      <w:proofErr w:type="spellEnd"/>
      <w:r w:rsidRPr="0078404A">
        <w:t xml:space="preserve"> del </w:t>
      </w:r>
      <w:proofErr w:type="spellStart"/>
      <w:r w:rsidRPr="0078404A">
        <w:t>espacio</w:t>
      </w:r>
      <w:proofErr w:type="spellEnd"/>
      <w:r w:rsidRPr="0078404A">
        <w:t xml:space="preserve"> de </w:t>
      </w:r>
      <w:proofErr w:type="spellStart"/>
      <w:r w:rsidRPr="0078404A">
        <w:t>oficinas</w:t>
      </w:r>
      <w:proofErr w:type="spellEnd"/>
      <w:r w:rsidRPr="0078404A">
        <w:t xml:space="preserve"> </w:t>
      </w:r>
      <w:proofErr w:type="spellStart"/>
      <w:r w:rsidRPr="0078404A">
        <w:t>actuales</w:t>
      </w:r>
      <w:proofErr w:type="spellEnd"/>
      <w:r w:rsidRPr="0078404A">
        <w:t xml:space="preserve">. RV </w:t>
      </w:r>
      <w:proofErr w:type="spellStart"/>
      <w:r w:rsidRPr="0078404A">
        <w:t>consolidó</w:t>
      </w:r>
      <w:proofErr w:type="spellEnd"/>
      <w:r w:rsidRPr="0078404A">
        <w:t xml:space="preserve"> 13 </w:t>
      </w:r>
      <w:proofErr w:type="spellStart"/>
      <w:r w:rsidRPr="0078404A">
        <w:t>oficinas</w:t>
      </w:r>
      <w:proofErr w:type="spellEnd"/>
      <w:r w:rsidRPr="0078404A">
        <w:t xml:space="preserve"> y </w:t>
      </w:r>
      <w:proofErr w:type="spellStart"/>
      <w:r w:rsidRPr="0078404A">
        <w:t>redujo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espacio</w:t>
      </w:r>
      <w:proofErr w:type="spellEnd"/>
      <w:r w:rsidRPr="0078404A">
        <w:t xml:space="preserve"> de la </w:t>
      </w:r>
      <w:proofErr w:type="spellStart"/>
      <w:r w:rsidRPr="0078404A">
        <w:t>oficina</w:t>
      </w:r>
      <w:proofErr w:type="spellEnd"/>
      <w:r w:rsidRPr="0078404A">
        <w:t xml:space="preserve"> </w:t>
      </w:r>
      <w:r w:rsidRPr="0078404A">
        <w:lastRenderedPageBreak/>
        <w:t xml:space="preserve">central </w:t>
      </w:r>
      <w:proofErr w:type="spellStart"/>
      <w:r w:rsidRPr="0078404A">
        <w:t>durante</w:t>
      </w:r>
      <w:proofErr w:type="spellEnd"/>
      <w:r w:rsidRPr="0078404A">
        <w:t xml:space="preserve"> 2020-21. </w:t>
      </w:r>
      <w:proofErr w:type="spellStart"/>
      <w:r w:rsidRPr="0078404A">
        <w:t>Estos</w:t>
      </w:r>
      <w:proofErr w:type="spellEnd"/>
      <w:r w:rsidRPr="0078404A">
        <w:t xml:space="preserve"> </w:t>
      </w:r>
      <w:proofErr w:type="spellStart"/>
      <w:r w:rsidRPr="0078404A">
        <w:t>esfuerzos</w:t>
      </w:r>
      <w:proofErr w:type="spellEnd"/>
      <w:r w:rsidRPr="0078404A">
        <w:t xml:space="preserve"> </w:t>
      </w:r>
      <w:proofErr w:type="spellStart"/>
      <w:r w:rsidRPr="0078404A">
        <w:t>resultarán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un </w:t>
      </w:r>
      <w:proofErr w:type="spellStart"/>
      <w:r w:rsidRPr="0078404A">
        <w:t>ahorro</w:t>
      </w:r>
      <w:proofErr w:type="spellEnd"/>
      <w:r w:rsidRPr="0078404A">
        <w:t xml:space="preserve"> de </w:t>
      </w:r>
      <w:proofErr w:type="spellStart"/>
      <w:r w:rsidRPr="0078404A">
        <w:t>costos</w:t>
      </w:r>
      <w:proofErr w:type="spellEnd"/>
      <w:r w:rsidRPr="0078404A">
        <w:t xml:space="preserve"> de $1 </w:t>
      </w:r>
      <w:proofErr w:type="spellStart"/>
      <w:r w:rsidRPr="0078404A">
        <w:t>millón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año</w:t>
      </w:r>
      <w:proofErr w:type="spellEnd"/>
      <w:r w:rsidRPr="0078404A">
        <w:t xml:space="preserve"> fiscal 2021-2022, lo </w:t>
      </w:r>
      <w:proofErr w:type="spellStart"/>
      <w:r w:rsidRPr="0078404A">
        <w:t>cual</w:t>
      </w:r>
      <w:proofErr w:type="spellEnd"/>
      <w:r w:rsidRPr="0078404A">
        <w:t xml:space="preserve"> se </w:t>
      </w:r>
      <w:proofErr w:type="spellStart"/>
      <w:r w:rsidRPr="0078404A">
        <w:t>dirigirá</w:t>
      </w:r>
      <w:proofErr w:type="spellEnd"/>
      <w:r w:rsidRPr="0078404A">
        <w:t xml:space="preserve"> a </w:t>
      </w:r>
      <w:proofErr w:type="spellStart"/>
      <w:r w:rsidRPr="0078404A">
        <w:t>servicios</w:t>
      </w:r>
      <w:proofErr w:type="spellEnd"/>
      <w:r w:rsidRPr="0078404A">
        <w:t xml:space="preserve"> y </w:t>
      </w:r>
      <w:proofErr w:type="spellStart"/>
      <w:r w:rsidRPr="0078404A">
        <w:t>programas</w:t>
      </w:r>
      <w:proofErr w:type="spellEnd"/>
      <w:r w:rsidRPr="0078404A">
        <w:t xml:space="preserve"> al </w:t>
      </w:r>
      <w:proofErr w:type="spellStart"/>
      <w:r w:rsidRPr="0078404A">
        <w:t>cliente</w:t>
      </w:r>
      <w:proofErr w:type="spellEnd"/>
      <w:r w:rsidRPr="0078404A">
        <w:t>.</w:t>
      </w:r>
    </w:p>
    <w:p w14:paraId="2FB63040" w14:textId="77777777" w:rsidR="00B22FC4" w:rsidRPr="0078404A" w:rsidRDefault="00B22FC4" w:rsidP="00B22FC4">
      <w:pPr>
        <w:pStyle w:val="LargeBullet"/>
      </w:pPr>
      <w:proofErr w:type="spellStart"/>
      <w:r w:rsidRPr="0078404A">
        <w:t>Mantenido</w:t>
      </w:r>
      <w:proofErr w:type="spellEnd"/>
      <w:r w:rsidRPr="0078404A">
        <w:t xml:space="preserve"> un </w:t>
      </w:r>
      <w:proofErr w:type="spellStart"/>
      <w:r w:rsidRPr="0078404A">
        <w:t>enfoque</w:t>
      </w:r>
      <w:proofErr w:type="spellEnd"/>
      <w:r w:rsidRPr="0078404A">
        <w:t xml:space="preserve"> </w:t>
      </w:r>
      <w:proofErr w:type="spellStart"/>
      <w:r w:rsidRPr="0078404A">
        <w:t>híbrido</w:t>
      </w:r>
      <w:proofErr w:type="spellEnd"/>
      <w:r w:rsidRPr="0078404A">
        <w:t xml:space="preserve"> para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teletrabajo</w:t>
      </w:r>
      <w:proofErr w:type="spellEnd"/>
      <w:r w:rsidRPr="0078404A">
        <w:t xml:space="preserve"> y las </w:t>
      </w:r>
      <w:proofErr w:type="spellStart"/>
      <w:r w:rsidRPr="0078404A">
        <w:t>interacciones</w:t>
      </w:r>
      <w:proofErr w:type="spellEnd"/>
      <w:r w:rsidRPr="0078404A">
        <w:t xml:space="preserve"> con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clientes</w:t>
      </w:r>
      <w:proofErr w:type="spellEnd"/>
      <w:r w:rsidRPr="0078404A">
        <w:t xml:space="preserve">, </w:t>
      </w:r>
      <w:proofErr w:type="spellStart"/>
      <w:r w:rsidRPr="0078404A">
        <w:t>incluyendo</w:t>
      </w:r>
      <w:proofErr w:type="spellEnd"/>
      <w:r w:rsidRPr="0078404A">
        <w:t xml:space="preserve"> tanto </w:t>
      </w:r>
      <w:proofErr w:type="spellStart"/>
      <w:r w:rsidRPr="0078404A">
        <w:t>reuniones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persona </w:t>
      </w:r>
      <w:proofErr w:type="spellStart"/>
      <w:r w:rsidRPr="0078404A">
        <w:t>como</w:t>
      </w:r>
      <w:proofErr w:type="spellEnd"/>
      <w:r w:rsidRPr="0078404A">
        <w:t xml:space="preserve"> </w:t>
      </w:r>
      <w:proofErr w:type="spellStart"/>
      <w:r w:rsidRPr="0078404A">
        <w:t>virtuales</w:t>
      </w:r>
      <w:proofErr w:type="spellEnd"/>
      <w:r w:rsidRPr="0078404A">
        <w:t>.</w:t>
      </w:r>
    </w:p>
    <w:p w14:paraId="7B65CDE7" w14:textId="77777777" w:rsidR="00B22FC4" w:rsidRPr="0078404A" w:rsidRDefault="00B22FC4" w:rsidP="00B22FC4">
      <w:pPr>
        <w:pStyle w:val="LargeBullet"/>
      </w:pPr>
      <w:proofErr w:type="spellStart"/>
      <w:r w:rsidRPr="0078404A">
        <w:t>Continuado</w:t>
      </w:r>
      <w:proofErr w:type="spellEnd"/>
      <w:r w:rsidRPr="0078404A">
        <w:t xml:space="preserve"> </w:t>
      </w:r>
      <w:proofErr w:type="spellStart"/>
      <w:r w:rsidRPr="0078404A">
        <w:t>mejorando</w:t>
      </w:r>
      <w:proofErr w:type="spellEnd"/>
      <w:r w:rsidRPr="0078404A">
        <w:t xml:space="preserve"> la </w:t>
      </w:r>
      <w:proofErr w:type="spellStart"/>
      <w:r w:rsidRPr="0078404A">
        <w:t>infraestructura</w:t>
      </w:r>
      <w:proofErr w:type="spellEnd"/>
      <w:r w:rsidRPr="0078404A">
        <w:t xml:space="preserve"> </w:t>
      </w:r>
      <w:proofErr w:type="spellStart"/>
      <w:r w:rsidRPr="0078404A">
        <w:t>tecnológica</w:t>
      </w:r>
      <w:proofErr w:type="spellEnd"/>
      <w:r w:rsidRPr="0078404A">
        <w:t xml:space="preserve"> de RV para </w:t>
      </w:r>
      <w:proofErr w:type="spellStart"/>
      <w:r w:rsidRPr="0078404A">
        <w:t>aumentar</w:t>
      </w:r>
      <w:proofErr w:type="spellEnd"/>
      <w:r w:rsidRPr="0078404A">
        <w:t xml:space="preserve"> la </w:t>
      </w:r>
      <w:proofErr w:type="spellStart"/>
      <w:r w:rsidRPr="0078404A">
        <w:t>velocidad</w:t>
      </w:r>
      <w:proofErr w:type="spellEnd"/>
      <w:r w:rsidRPr="0078404A">
        <w:t xml:space="preserve"> y </w:t>
      </w:r>
      <w:proofErr w:type="spellStart"/>
      <w:r w:rsidRPr="0078404A">
        <w:t>estabilidad</w:t>
      </w:r>
      <w:proofErr w:type="spellEnd"/>
      <w:r w:rsidRPr="0078404A">
        <w:t xml:space="preserve"> de las </w:t>
      </w:r>
      <w:proofErr w:type="spellStart"/>
      <w:r w:rsidRPr="0078404A">
        <w:t>comunicaciones</w:t>
      </w:r>
      <w:proofErr w:type="spellEnd"/>
      <w:r w:rsidRPr="0078404A">
        <w:t xml:space="preserve"> </w:t>
      </w:r>
      <w:proofErr w:type="spellStart"/>
      <w:r w:rsidRPr="0078404A">
        <w:t>virtuales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todo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estado</w:t>
      </w:r>
      <w:proofErr w:type="spellEnd"/>
      <w:r w:rsidRPr="0078404A">
        <w:t>.</w:t>
      </w:r>
    </w:p>
    <w:p w14:paraId="0B992223" w14:textId="77777777" w:rsidR="00B22FC4" w:rsidRPr="0078404A" w:rsidRDefault="00B22FC4" w:rsidP="00B22FC4">
      <w:pPr>
        <w:pStyle w:val="LargePrintText"/>
      </w:pPr>
      <w:r w:rsidRPr="0078404A">
        <w:t xml:space="preserve">RV </w:t>
      </w:r>
      <w:proofErr w:type="spellStart"/>
      <w:r w:rsidRPr="0078404A">
        <w:t>también</w:t>
      </w:r>
      <w:proofErr w:type="spellEnd"/>
      <w:r w:rsidRPr="0078404A">
        <w:t xml:space="preserve"> ha </w:t>
      </w:r>
      <w:proofErr w:type="spellStart"/>
      <w:r w:rsidRPr="0078404A">
        <w:t>seguido</w:t>
      </w:r>
      <w:proofErr w:type="spellEnd"/>
      <w:r w:rsidRPr="0078404A">
        <w:t xml:space="preserve"> </w:t>
      </w:r>
      <w:proofErr w:type="spellStart"/>
      <w:r w:rsidRPr="0078404A">
        <w:t>mejorando</w:t>
      </w:r>
      <w:proofErr w:type="spellEnd"/>
      <w:r w:rsidRPr="0078404A">
        <w:t xml:space="preserve"> la </w:t>
      </w:r>
      <w:proofErr w:type="spellStart"/>
      <w:r w:rsidRPr="0078404A">
        <w:t>prestación</w:t>
      </w:r>
      <w:proofErr w:type="spellEnd"/>
      <w:r w:rsidRPr="0078404A">
        <w:t xml:space="preserve"> general de </w:t>
      </w:r>
      <w:proofErr w:type="spellStart"/>
      <w:r w:rsidRPr="0078404A">
        <w:t>servicios</w:t>
      </w:r>
      <w:proofErr w:type="spellEnd"/>
      <w:r w:rsidRPr="0078404A">
        <w:t xml:space="preserve"> y </w:t>
      </w:r>
      <w:proofErr w:type="spellStart"/>
      <w:r w:rsidRPr="0078404A">
        <w:t>resultados</w:t>
      </w:r>
      <w:proofErr w:type="spellEnd"/>
      <w:r w:rsidRPr="0078404A">
        <w:t xml:space="preserve">, </w:t>
      </w:r>
      <w:proofErr w:type="spellStart"/>
      <w:r w:rsidRPr="0078404A">
        <w:t>incluyendo</w:t>
      </w:r>
      <w:proofErr w:type="spellEnd"/>
      <w:r w:rsidRPr="0078404A">
        <w:t>:</w:t>
      </w:r>
    </w:p>
    <w:p w14:paraId="0CBF5F13" w14:textId="77777777" w:rsidR="004A3B1D" w:rsidRPr="0078404A" w:rsidRDefault="004A3B1D" w:rsidP="004A3B1D">
      <w:pPr>
        <w:pStyle w:val="LargeBullet"/>
      </w:pPr>
      <w:proofErr w:type="spellStart"/>
      <w:r w:rsidRPr="0078404A">
        <w:t>Siendo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líder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la </w:t>
      </w:r>
      <w:proofErr w:type="spellStart"/>
      <w:r w:rsidRPr="0078404A">
        <w:t>nación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Project Search con 42 sitios </w:t>
      </w:r>
      <w:proofErr w:type="spellStart"/>
      <w:r w:rsidRPr="0078404A">
        <w:t>activos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todo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estado</w:t>
      </w:r>
      <w:proofErr w:type="spellEnd"/>
      <w:r w:rsidRPr="0078404A">
        <w:t>.</w:t>
      </w:r>
    </w:p>
    <w:p w14:paraId="24AF24E2" w14:textId="77777777" w:rsidR="004A3B1D" w:rsidRPr="0078404A" w:rsidRDefault="004A3B1D" w:rsidP="004A3B1D">
      <w:pPr>
        <w:pStyle w:val="LargeBullet"/>
      </w:pPr>
      <w:proofErr w:type="spellStart"/>
      <w:r w:rsidRPr="0078404A">
        <w:lastRenderedPageBreak/>
        <w:t>Trabajando</w:t>
      </w:r>
      <w:proofErr w:type="spellEnd"/>
      <w:r w:rsidRPr="0078404A">
        <w:t xml:space="preserve"> con diligencia para </w:t>
      </w:r>
      <w:proofErr w:type="spellStart"/>
      <w:r w:rsidRPr="0078404A">
        <w:t>implementar</w:t>
      </w:r>
      <w:proofErr w:type="spellEnd"/>
      <w:r w:rsidRPr="0078404A">
        <w:t xml:space="preserve"> un nuevo </w:t>
      </w:r>
      <w:proofErr w:type="spellStart"/>
      <w:r w:rsidRPr="0078404A">
        <w:t>sistema</w:t>
      </w:r>
      <w:proofErr w:type="spellEnd"/>
      <w:r w:rsidRPr="0078404A">
        <w:t xml:space="preserve"> de </w:t>
      </w:r>
      <w:proofErr w:type="spellStart"/>
      <w:r w:rsidRPr="0078404A">
        <w:t>gestión</w:t>
      </w:r>
      <w:proofErr w:type="spellEnd"/>
      <w:r w:rsidRPr="0078404A">
        <w:t xml:space="preserve"> de </w:t>
      </w:r>
      <w:proofErr w:type="spellStart"/>
      <w:r w:rsidRPr="0078404A">
        <w:t>casos</w:t>
      </w:r>
      <w:proofErr w:type="spellEnd"/>
      <w:r w:rsidRPr="0078404A">
        <w:t xml:space="preserve"> que </w:t>
      </w:r>
      <w:proofErr w:type="spellStart"/>
      <w:r w:rsidRPr="0078404A">
        <w:t>aumentará</w:t>
      </w:r>
      <w:proofErr w:type="spellEnd"/>
      <w:r w:rsidRPr="0078404A">
        <w:t xml:space="preserve"> la </w:t>
      </w:r>
      <w:proofErr w:type="spellStart"/>
      <w:r w:rsidRPr="0078404A">
        <w:t>eficiencia</w:t>
      </w:r>
      <w:proofErr w:type="spellEnd"/>
      <w:r w:rsidRPr="0078404A">
        <w:t xml:space="preserve"> y la </w:t>
      </w:r>
      <w:proofErr w:type="spellStart"/>
      <w:r w:rsidRPr="0078404A">
        <w:t>eficacia</w:t>
      </w:r>
      <w:proofErr w:type="spellEnd"/>
      <w:r w:rsidRPr="0078404A">
        <w:t>.</w:t>
      </w:r>
    </w:p>
    <w:p w14:paraId="6E26C8CB" w14:textId="77777777" w:rsidR="004A3B1D" w:rsidRPr="0078404A" w:rsidRDefault="004A3B1D" w:rsidP="004A3B1D">
      <w:pPr>
        <w:pStyle w:val="LargeBullet"/>
      </w:pPr>
      <w:proofErr w:type="spellStart"/>
      <w:r w:rsidRPr="0078404A">
        <w:t>Aumentando</w:t>
      </w:r>
      <w:proofErr w:type="spellEnd"/>
      <w:r w:rsidRPr="0078404A">
        <w:t xml:space="preserve"> la </w:t>
      </w:r>
      <w:proofErr w:type="spellStart"/>
      <w:r w:rsidRPr="0078404A">
        <w:t>cantidad</w:t>
      </w:r>
      <w:proofErr w:type="spellEnd"/>
      <w:r w:rsidRPr="0078404A">
        <w:t xml:space="preserve"> de </w:t>
      </w:r>
      <w:proofErr w:type="spellStart"/>
      <w:r w:rsidRPr="0078404A">
        <w:t>escuelas</w:t>
      </w:r>
      <w:proofErr w:type="spellEnd"/>
      <w:r w:rsidRPr="0078404A">
        <w:t xml:space="preserve"> que </w:t>
      </w:r>
      <w:proofErr w:type="spellStart"/>
      <w:r w:rsidRPr="0078404A">
        <w:t>brindan</w:t>
      </w:r>
      <w:proofErr w:type="spellEnd"/>
      <w:r w:rsidRPr="0078404A">
        <w:t xml:space="preserve"> </w:t>
      </w:r>
      <w:proofErr w:type="spellStart"/>
      <w:r w:rsidRPr="0078404A">
        <w:t>experiencias</w:t>
      </w:r>
      <w:proofErr w:type="spellEnd"/>
      <w:r w:rsidRPr="0078404A">
        <w:t xml:space="preserve"> de </w:t>
      </w:r>
      <w:proofErr w:type="spellStart"/>
      <w:r w:rsidRPr="0078404A">
        <w:t>aprendizaje</w:t>
      </w:r>
      <w:proofErr w:type="spellEnd"/>
      <w:r w:rsidRPr="0078404A">
        <w:t xml:space="preserve"> </w:t>
      </w:r>
      <w:proofErr w:type="spellStart"/>
      <w:r w:rsidRPr="0078404A">
        <w:t>basadas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trabajo</w:t>
      </w:r>
      <w:proofErr w:type="spellEnd"/>
      <w:r w:rsidRPr="0078404A">
        <w:t xml:space="preserve">, </w:t>
      </w:r>
      <w:proofErr w:type="spellStart"/>
      <w:r w:rsidRPr="0078404A">
        <w:t>programas</w:t>
      </w:r>
      <w:proofErr w:type="spellEnd"/>
      <w:r w:rsidRPr="0078404A">
        <w:t xml:space="preserve"> de </w:t>
      </w:r>
      <w:proofErr w:type="spellStart"/>
      <w:r w:rsidRPr="0078404A">
        <w:t>tutoría</w:t>
      </w:r>
      <w:proofErr w:type="spellEnd"/>
      <w:r w:rsidRPr="0078404A">
        <w:t xml:space="preserve"> de pares y </w:t>
      </w:r>
      <w:proofErr w:type="spellStart"/>
      <w:r w:rsidRPr="0078404A">
        <w:t>proveedores</w:t>
      </w:r>
      <w:proofErr w:type="spellEnd"/>
      <w:r w:rsidRPr="0078404A">
        <w:t xml:space="preserve"> de </w:t>
      </w:r>
      <w:proofErr w:type="spellStart"/>
      <w:r w:rsidRPr="0078404A">
        <w:t>empleo</w:t>
      </w:r>
      <w:proofErr w:type="spellEnd"/>
      <w:r w:rsidRPr="0078404A">
        <w:t xml:space="preserve"> con </w:t>
      </w:r>
      <w:proofErr w:type="spellStart"/>
      <w:r w:rsidRPr="0078404A">
        <w:t>apoyo</w:t>
      </w:r>
      <w:proofErr w:type="spellEnd"/>
      <w:r w:rsidRPr="0078404A">
        <w:t xml:space="preserve">, para que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clientes</w:t>
      </w:r>
      <w:proofErr w:type="spellEnd"/>
      <w:r w:rsidRPr="0078404A">
        <w:t xml:space="preserve"> de RV </w:t>
      </w:r>
      <w:proofErr w:type="spellStart"/>
      <w:r w:rsidRPr="0078404A">
        <w:t>tengan</w:t>
      </w:r>
      <w:proofErr w:type="spellEnd"/>
      <w:r w:rsidRPr="0078404A">
        <w:t xml:space="preserve"> </w:t>
      </w:r>
      <w:proofErr w:type="spellStart"/>
      <w:r w:rsidRPr="0078404A">
        <w:t>más</w:t>
      </w:r>
      <w:proofErr w:type="spellEnd"/>
      <w:r w:rsidRPr="0078404A">
        <w:t xml:space="preserve"> </w:t>
      </w:r>
      <w:proofErr w:type="spellStart"/>
      <w:r w:rsidRPr="0078404A">
        <w:t>opciones</w:t>
      </w:r>
      <w:proofErr w:type="spellEnd"/>
      <w:r w:rsidRPr="0078404A">
        <w:t>.</w:t>
      </w:r>
    </w:p>
    <w:p w14:paraId="60F1F3A7" w14:textId="77777777" w:rsidR="004A3B1D" w:rsidRDefault="004A3B1D" w:rsidP="004A3B1D">
      <w:pPr>
        <w:pStyle w:val="LargeBullet"/>
      </w:pPr>
      <w:proofErr w:type="spellStart"/>
      <w:r w:rsidRPr="0078404A">
        <w:t>Mejorar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cumplimiento</w:t>
      </w:r>
      <w:proofErr w:type="spellEnd"/>
      <w:r w:rsidRPr="0078404A">
        <w:t xml:space="preserve"> de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plazos</w:t>
      </w:r>
      <w:proofErr w:type="spellEnd"/>
      <w:r w:rsidRPr="0078404A">
        <w:t xml:space="preserve"> federales para la </w:t>
      </w:r>
      <w:proofErr w:type="spellStart"/>
      <w:r w:rsidRPr="0078404A">
        <w:t>elegibilidad</w:t>
      </w:r>
      <w:proofErr w:type="spellEnd"/>
      <w:r w:rsidRPr="0078404A">
        <w:t xml:space="preserve"> y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desarrollo</w:t>
      </w:r>
      <w:proofErr w:type="spellEnd"/>
      <w:r w:rsidRPr="0078404A">
        <w:t xml:space="preserve"> de planes.</w:t>
      </w:r>
    </w:p>
    <w:p w14:paraId="3D1D3AB0" w14:textId="77777777" w:rsidR="00981FA7" w:rsidRDefault="00981FA7" w:rsidP="00A41D42">
      <w:pPr>
        <w:pStyle w:val="LargePrintTitle"/>
      </w:pPr>
    </w:p>
    <w:p w14:paraId="256156CB" w14:textId="77777777" w:rsidR="00850184" w:rsidRPr="0078404A" w:rsidRDefault="00A41D42" w:rsidP="00A41D42">
      <w:pPr>
        <w:pStyle w:val="LargePrintTitle"/>
      </w:pPr>
      <w:proofErr w:type="spellStart"/>
      <w:r w:rsidRPr="0078404A">
        <w:t>Miembros</w:t>
      </w:r>
      <w:proofErr w:type="spellEnd"/>
      <w:r w:rsidRPr="0078404A">
        <w:t xml:space="preserve"> del </w:t>
      </w:r>
      <w:proofErr w:type="spellStart"/>
      <w:r w:rsidRPr="0078404A">
        <w:t>Consejo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de Florida</w:t>
      </w:r>
    </w:p>
    <w:p w14:paraId="224B6FF5" w14:textId="77777777" w:rsidR="00A41D42" w:rsidRPr="0078404A" w:rsidRDefault="00A41D42" w:rsidP="00A41D42">
      <w:pPr>
        <w:pStyle w:val="LargePrintText"/>
        <w:rPr>
          <w:b/>
        </w:rPr>
      </w:pPr>
      <w:r w:rsidRPr="0078404A">
        <w:rPr>
          <w:b/>
        </w:rPr>
        <w:t>Patrick Cannon</w:t>
      </w:r>
    </w:p>
    <w:p w14:paraId="4312C50C" w14:textId="77777777" w:rsidR="00A41D42" w:rsidRPr="0078404A" w:rsidRDefault="00A41D42" w:rsidP="00A41D42">
      <w:pPr>
        <w:pStyle w:val="LargePrintText"/>
      </w:pPr>
      <w:proofErr w:type="spellStart"/>
      <w:r w:rsidRPr="0078404A">
        <w:t>Presidente</w:t>
      </w:r>
      <w:proofErr w:type="spellEnd"/>
    </w:p>
    <w:p w14:paraId="421E3C4B" w14:textId="77777777" w:rsidR="00A41D42" w:rsidRPr="0078404A" w:rsidRDefault="00A41D42" w:rsidP="00A41D42">
      <w:pPr>
        <w:pStyle w:val="LargePrintText"/>
      </w:pPr>
      <w:r w:rsidRPr="0078404A">
        <w:t>Lakeland</w:t>
      </w:r>
    </w:p>
    <w:p w14:paraId="1CFBE868" w14:textId="77777777" w:rsidR="00A41D42" w:rsidRPr="0078404A" w:rsidRDefault="00A41D42" w:rsidP="00A41D42">
      <w:pPr>
        <w:pStyle w:val="LargePrintText"/>
      </w:pPr>
      <w:proofErr w:type="spellStart"/>
      <w:r w:rsidRPr="0078404A">
        <w:lastRenderedPageBreak/>
        <w:t>Representa</w:t>
      </w:r>
      <w:proofErr w:type="spellEnd"/>
      <w:r w:rsidRPr="0078404A">
        <w:t xml:space="preserve"> a </w:t>
      </w:r>
      <w:proofErr w:type="spellStart"/>
      <w:r w:rsidRPr="0078404A">
        <w:t>los</w:t>
      </w:r>
      <w:proofErr w:type="spellEnd"/>
      <w:r w:rsidRPr="0078404A">
        <w:t xml:space="preserve"> </w:t>
      </w:r>
      <w:proofErr w:type="spellStart"/>
      <w:r w:rsidRPr="0078404A">
        <w:t>participantes</w:t>
      </w:r>
      <w:proofErr w:type="spellEnd"/>
      <w:r w:rsidRPr="0078404A">
        <w:t xml:space="preserve"> </w:t>
      </w:r>
      <w:proofErr w:type="spellStart"/>
      <w:r w:rsidRPr="0078404A">
        <w:t>actuales</w:t>
      </w:r>
      <w:proofErr w:type="spellEnd"/>
      <w:r w:rsidRPr="0078404A">
        <w:t xml:space="preserve"> y </w:t>
      </w:r>
      <w:proofErr w:type="spellStart"/>
      <w:r w:rsidRPr="0078404A">
        <w:t>anteriores</w:t>
      </w:r>
      <w:proofErr w:type="spellEnd"/>
      <w:r w:rsidRPr="0078404A">
        <w:t xml:space="preserve"> de RV</w:t>
      </w:r>
    </w:p>
    <w:p w14:paraId="070FAB7C" w14:textId="77777777" w:rsidR="00A41D42" w:rsidRPr="0078404A" w:rsidRDefault="00A41D42" w:rsidP="00A41D42">
      <w:pPr>
        <w:pStyle w:val="LargePrintText"/>
        <w:rPr>
          <w:b/>
        </w:rPr>
      </w:pPr>
      <w:r w:rsidRPr="0078404A">
        <w:rPr>
          <w:b/>
        </w:rPr>
        <w:t xml:space="preserve">Molly </w:t>
      </w:r>
      <w:proofErr w:type="spellStart"/>
      <w:r w:rsidRPr="0078404A">
        <w:rPr>
          <w:b/>
        </w:rPr>
        <w:t>Hullinger</w:t>
      </w:r>
      <w:proofErr w:type="spellEnd"/>
    </w:p>
    <w:p w14:paraId="7F327561" w14:textId="77777777" w:rsidR="00A41D42" w:rsidRPr="0078404A" w:rsidRDefault="00A41D42" w:rsidP="00A41D42">
      <w:pPr>
        <w:pStyle w:val="LargePrintText"/>
      </w:pPr>
      <w:r w:rsidRPr="0078404A">
        <w:t>St. Augustine</w:t>
      </w:r>
    </w:p>
    <w:p w14:paraId="4DCE196D" w14:textId="77777777" w:rsidR="00A41D42" w:rsidRPr="0078404A" w:rsidRDefault="00A41D42" w:rsidP="00A41D42">
      <w:pPr>
        <w:pStyle w:val="LargePrintText"/>
      </w:pPr>
      <w:proofErr w:type="spellStart"/>
      <w:r w:rsidRPr="0078404A">
        <w:t>Representa</w:t>
      </w:r>
      <w:proofErr w:type="spellEnd"/>
      <w:r w:rsidRPr="0078404A">
        <w:t xml:space="preserve"> a </w:t>
      </w:r>
      <w:proofErr w:type="gramStart"/>
      <w:r w:rsidRPr="0078404A">
        <w:t>personas</w:t>
      </w:r>
      <w:proofErr w:type="gramEnd"/>
      <w:r w:rsidRPr="0078404A">
        <w:t xml:space="preserve"> con </w:t>
      </w:r>
      <w:proofErr w:type="spellStart"/>
      <w:r w:rsidRPr="0078404A">
        <w:t>discapacidades</w:t>
      </w:r>
      <w:proofErr w:type="spellEnd"/>
      <w:r w:rsidRPr="0078404A">
        <w:t xml:space="preserve"> y </w:t>
      </w:r>
      <w:proofErr w:type="spellStart"/>
      <w:r w:rsidRPr="0078404A">
        <w:t>grupos</w:t>
      </w:r>
      <w:proofErr w:type="spellEnd"/>
      <w:r w:rsidRPr="0078404A">
        <w:t xml:space="preserve"> de personas con </w:t>
      </w:r>
      <w:proofErr w:type="spellStart"/>
      <w:r w:rsidRPr="0078404A">
        <w:t>discapacidades</w:t>
      </w:r>
      <w:proofErr w:type="spellEnd"/>
    </w:p>
    <w:p w14:paraId="76B248EE" w14:textId="77777777" w:rsidR="00A41D42" w:rsidRPr="0078404A" w:rsidRDefault="00A41D42" w:rsidP="00A41D42">
      <w:pPr>
        <w:pStyle w:val="LargePrintText"/>
        <w:rPr>
          <w:b/>
        </w:rPr>
      </w:pPr>
      <w:r w:rsidRPr="0078404A">
        <w:rPr>
          <w:b/>
        </w:rPr>
        <w:t>Allison Flanagan</w:t>
      </w:r>
    </w:p>
    <w:p w14:paraId="30A4C69A" w14:textId="77777777" w:rsidR="00A41D42" w:rsidRPr="0078404A" w:rsidRDefault="00A41D42" w:rsidP="00A41D42">
      <w:pPr>
        <w:pStyle w:val="LargePrintText"/>
      </w:pPr>
      <w:proofErr w:type="spellStart"/>
      <w:r w:rsidRPr="0078404A">
        <w:t>Directora</w:t>
      </w:r>
      <w:proofErr w:type="spellEnd"/>
      <w:r w:rsidRPr="0078404A">
        <w:t xml:space="preserve"> de RV</w:t>
      </w:r>
    </w:p>
    <w:p w14:paraId="3C63CA67" w14:textId="77777777" w:rsidR="00A41D42" w:rsidRPr="0078404A" w:rsidRDefault="00A41D42" w:rsidP="00A41D42">
      <w:pPr>
        <w:pStyle w:val="LargePrintText"/>
      </w:pPr>
      <w:r w:rsidRPr="0078404A">
        <w:t>Tallahassee</w:t>
      </w:r>
    </w:p>
    <w:p w14:paraId="5B589DB2" w14:textId="77777777" w:rsidR="00A41D42" w:rsidRPr="0078404A" w:rsidRDefault="00A41D42" w:rsidP="00A41D42">
      <w:pPr>
        <w:pStyle w:val="LargePrintText"/>
      </w:pPr>
      <w:proofErr w:type="spellStart"/>
      <w:r w:rsidRPr="0078404A">
        <w:t>Representa</w:t>
      </w:r>
      <w:proofErr w:type="spellEnd"/>
      <w:r w:rsidRPr="0078404A">
        <w:t xml:space="preserve"> a la </w:t>
      </w:r>
      <w:proofErr w:type="spellStart"/>
      <w:r w:rsidRPr="0078404A">
        <w:t>Rehabilitación</w:t>
      </w:r>
      <w:proofErr w:type="spellEnd"/>
      <w:r w:rsidRPr="0078404A">
        <w:t xml:space="preserve"> </w:t>
      </w:r>
      <w:proofErr w:type="spellStart"/>
      <w:r w:rsidRPr="0078404A">
        <w:t>Vocacional</w:t>
      </w:r>
      <w:proofErr w:type="spellEnd"/>
    </w:p>
    <w:p w14:paraId="71A68C0E" w14:textId="77777777" w:rsidR="00A41D42" w:rsidRPr="0078404A" w:rsidRDefault="00A41D42" w:rsidP="00A41D42">
      <w:pPr>
        <w:pStyle w:val="LargePrintText"/>
      </w:pPr>
    </w:p>
    <w:p w14:paraId="1D57DF7D" w14:textId="77777777" w:rsidR="00A41D42" w:rsidRPr="0078404A" w:rsidRDefault="00A41D42" w:rsidP="00A41D42">
      <w:pPr>
        <w:pStyle w:val="Subhead"/>
      </w:pPr>
      <w:r w:rsidRPr="0078404A">
        <w:t xml:space="preserve">Como </w:t>
      </w:r>
      <w:proofErr w:type="spellStart"/>
      <w:r w:rsidRPr="0078404A">
        <w:t>hacerse</w:t>
      </w:r>
      <w:proofErr w:type="spellEnd"/>
      <w:r w:rsidRPr="0078404A">
        <w:t xml:space="preserve"> </w:t>
      </w:r>
      <w:proofErr w:type="spellStart"/>
      <w:r w:rsidRPr="0078404A">
        <w:t>miembro</w:t>
      </w:r>
      <w:proofErr w:type="spellEnd"/>
      <w:r w:rsidRPr="0078404A">
        <w:t xml:space="preserve"> del </w:t>
      </w:r>
      <w:proofErr w:type="spellStart"/>
      <w:r w:rsidRPr="0078404A">
        <w:t>Consejo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de Florida*</w:t>
      </w:r>
    </w:p>
    <w:p w14:paraId="4F256F30" w14:textId="77777777" w:rsidR="00A41D42" w:rsidRPr="0078404A" w:rsidRDefault="00A41D42" w:rsidP="00A41D42">
      <w:pPr>
        <w:pStyle w:val="LargePrintText"/>
      </w:pPr>
      <w:r w:rsidRPr="0078404A">
        <w:t xml:space="preserve">Los </w:t>
      </w:r>
      <w:proofErr w:type="spellStart"/>
      <w:r w:rsidRPr="0078404A">
        <w:t>miembros</w:t>
      </w:r>
      <w:proofErr w:type="spellEnd"/>
      <w:r w:rsidRPr="0078404A">
        <w:t xml:space="preserve"> del CRF son </w:t>
      </w:r>
      <w:proofErr w:type="spellStart"/>
      <w:r w:rsidRPr="0078404A">
        <w:t>nombrados</w:t>
      </w:r>
      <w:proofErr w:type="spellEnd"/>
      <w:r w:rsidRPr="0078404A">
        <w:t xml:space="preserve"> </w:t>
      </w:r>
      <w:proofErr w:type="spellStart"/>
      <w:r w:rsidRPr="0078404A">
        <w:t>por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gobernador</w:t>
      </w:r>
      <w:proofErr w:type="spellEnd"/>
      <w:r w:rsidRPr="0078404A">
        <w:t xml:space="preserve">. Los </w:t>
      </w:r>
      <w:proofErr w:type="spellStart"/>
      <w:r w:rsidRPr="0078404A">
        <w:t>miembros</w:t>
      </w:r>
      <w:proofErr w:type="spellEnd"/>
      <w:r w:rsidRPr="0078404A">
        <w:t xml:space="preserve"> del CRF y RV </w:t>
      </w:r>
      <w:proofErr w:type="spellStart"/>
      <w:r w:rsidRPr="0078404A">
        <w:t>trabajan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asociación</w:t>
      </w:r>
      <w:proofErr w:type="spellEnd"/>
      <w:r w:rsidRPr="0078404A">
        <w:t xml:space="preserve"> </w:t>
      </w:r>
      <w:proofErr w:type="spellStart"/>
      <w:r w:rsidRPr="0078404A">
        <w:t>estratégica</w:t>
      </w:r>
      <w:proofErr w:type="spellEnd"/>
      <w:r w:rsidRPr="0078404A">
        <w:t xml:space="preserve"> para </w:t>
      </w:r>
      <w:proofErr w:type="spellStart"/>
      <w:r w:rsidRPr="0078404A">
        <w:t>aumentar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empleo</w:t>
      </w:r>
      <w:proofErr w:type="spellEnd"/>
      <w:r w:rsidRPr="0078404A">
        <w:t xml:space="preserve"> de personas con </w:t>
      </w:r>
      <w:proofErr w:type="spellStart"/>
      <w:r w:rsidRPr="0078404A">
        <w:lastRenderedPageBreak/>
        <w:t>discapacidades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trabajos</w:t>
      </w:r>
      <w:proofErr w:type="spellEnd"/>
      <w:r w:rsidRPr="0078404A">
        <w:t xml:space="preserve"> </w:t>
      </w:r>
      <w:proofErr w:type="spellStart"/>
      <w:r w:rsidRPr="0078404A">
        <w:t>competitivos</w:t>
      </w:r>
      <w:proofErr w:type="spellEnd"/>
      <w:r w:rsidRPr="0078404A">
        <w:t xml:space="preserve"> e </w:t>
      </w:r>
      <w:proofErr w:type="spellStart"/>
      <w:r w:rsidRPr="0078404A">
        <w:t>integrados</w:t>
      </w:r>
      <w:proofErr w:type="spellEnd"/>
      <w:r w:rsidRPr="0078404A">
        <w:t xml:space="preserve"> de </w:t>
      </w:r>
      <w:proofErr w:type="spellStart"/>
      <w:r w:rsidRPr="0078404A">
        <w:t>su</w:t>
      </w:r>
      <w:proofErr w:type="spellEnd"/>
      <w:r w:rsidRPr="0078404A">
        <w:t xml:space="preserve"> </w:t>
      </w:r>
      <w:proofErr w:type="spellStart"/>
      <w:r w:rsidRPr="0078404A">
        <w:t>elección</w:t>
      </w:r>
      <w:proofErr w:type="spellEnd"/>
      <w:r w:rsidRPr="0078404A">
        <w:t xml:space="preserve"> y de </w:t>
      </w:r>
      <w:proofErr w:type="spellStart"/>
      <w:r w:rsidRPr="0078404A">
        <w:t>acuerdo</w:t>
      </w:r>
      <w:proofErr w:type="spellEnd"/>
      <w:r w:rsidRPr="0078404A">
        <w:t xml:space="preserve"> con sus </w:t>
      </w:r>
      <w:proofErr w:type="spellStart"/>
      <w:r w:rsidRPr="0078404A">
        <w:t>habilidades</w:t>
      </w:r>
      <w:proofErr w:type="spellEnd"/>
      <w:r w:rsidRPr="0078404A">
        <w:t xml:space="preserve"> y </w:t>
      </w:r>
      <w:proofErr w:type="spellStart"/>
      <w:r w:rsidRPr="0078404A">
        <w:t>capacidades</w:t>
      </w:r>
      <w:proofErr w:type="spellEnd"/>
      <w:r w:rsidRPr="0078404A">
        <w:t>.</w:t>
      </w:r>
    </w:p>
    <w:p w14:paraId="6A2767CA" w14:textId="77777777" w:rsidR="00A41D42" w:rsidRPr="0078404A" w:rsidRDefault="00A41D42" w:rsidP="00A41D42">
      <w:pPr>
        <w:pStyle w:val="LargePrintText"/>
      </w:pPr>
      <w:r w:rsidRPr="0078404A">
        <w:t xml:space="preserve">La ley federal que </w:t>
      </w:r>
      <w:proofErr w:type="spellStart"/>
      <w:r w:rsidRPr="0078404A">
        <w:t>rige</w:t>
      </w:r>
      <w:proofErr w:type="spellEnd"/>
      <w:r w:rsidRPr="0078404A">
        <w:t xml:space="preserve"> la </w:t>
      </w:r>
      <w:proofErr w:type="spellStart"/>
      <w:r w:rsidRPr="0078404A">
        <w:t>membresía</w:t>
      </w:r>
      <w:proofErr w:type="spellEnd"/>
      <w:r w:rsidRPr="0078404A">
        <w:t xml:space="preserve"> </w:t>
      </w:r>
      <w:proofErr w:type="spellStart"/>
      <w:r w:rsidRPr="0078404A">
        <w:t>requiere</w:t>
      </w:r>
      <w:proofErr w:type="spellEnd"/>
      <w:r w:rsidRPr="0078404A">
        <w:t xml:space="preserve"> que </w:t>
      </w:r>
      <w:proofErr w:type="spellStart"/>
      <w:r w:rsidRPr="0078404A">
        <w:t>ciertas</w:t>
      </w:r>
      <w:proofErr w:type="spellEnd"/>
      <w:r w:rsidRPr="0078404A">
        <w:t xml:space="preserve"> </w:t>
      </w:r>
      <w:proofErr w:type="spellStart"/>
      <w:r w:rsidRPr="0078404A">
        <w:t>categorías</w:t>
      </w:r>
      <w:proofErr w:type="spellEnd"/>
      <w:r w:rsidRPr="0078404A">
        <w:t xml:space="preserve"> </w:t>
      </w:r>
      <w:proofErr w:type="spellStart"/>
      <w:r w:rsidRPr="0078404A">
        <w:t>estén</w:t>
      </w:r>
      <w:proofErr w:type="spellEnd"/>
      <w:r w:rsidRPr="0078404A">
        <w:t xml:space="preserve"> </w:t>
      </w:r>
      <w:proofErr w:type="spellStart"/>
      <w:r w:rsidRPr="0078404A">
        <w:t>representadas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el</w:t>
      </w:r>
      <w:proofErr w:type="spellEnd"/>
      <w:r w:rsidRPr="0078404A">
        <w:t xml:space="preserve"> </w:t>
      </w:r>
      <w:proofErr w:type="spellStart"/>
      <w:r w:rsidRPr="0078404A">
        <w:t>consejo</w:t>
      </w:r>
      <w:proofErr w:type="spellEnd"/>
      <w:r w:rsidRPr="0078404A">
        <w:t xml:space="preserve"> (</w:t>
      </w:r>
      <w:proofErr w:type="spellStart"/>
      <w:r w:rsidRPr="0078404A">
        <w:t>por</w:t>
      </w:r>
      <w:proofErr w:type="spellEnd"/>
      <w:r w:rsidRPr="0078404A">
        <w:t xml:space="preserve"> </w:t>
      </w:r>
      <w:proofErr w:type="spellStart"/>
      <w:r w:rsidRPr="0078404A">
        <w:t>ejemplo</w:t>
      </w:r>
      <w:proofErr w:type="spellEnd"/>
      <w:r w:rsidRPr="0078404A">
        <w:t xml:space="preserve">, </w:t>
      </w:r>
      <w:proofErr w:type="spellStart"/>
      <w:r w:rsidRPr="0078404A">
        <w:t>empresas</w:t>
      </w:r>
      <w:proofErr w:type="spellEnd"/>
      <w:r w:rsidRPr="0078404A">
        <w:t xml:space="preserve">, </w:t>
      </w:r>
      <w:proofErr w:type="spellStart"/>
      <w:r w:rsidRPr="0078404A">
        <w:t>proveedores</w:t>
      </w:r>
      <w:proofErr w:type="spellEnd"/>
      <w:r w:rsidRPr="0078404A">
        <w:t xml:space="preserve"> de </w:t>
      </w:r>
      <w:proofErr w:type="spellStart"/>
      <w:r w:rsidRPr="0078404A">
        <w:t>rehabilitación</w:t>
      </w:r>
      <w:proofErr w:type="spellEnd"/>
      <w:r w:rsidRPr="0078404A">
        <w:t xml:space="preserve"> </w:t>
      </w:r>
      <w:proofErr w:type="spellStart"/>
      <w:r w:rsidRPr="0078404A">
        <w:t>comunitaria</w:t>
      </w:r>
      <w:proofErr w:type="spellEnd"/>
      <w:r w:rsidRPr="0078404A">
        <w:t xml:space="preserve"> y </w:t>
      </w:r>
      <w:proofErr w:type="spellStart"/>
      <w:r w:rsidRPr="0078404A">
        <w:t>grupos</w:t>
      </w:r>
      <w:proofErr w:type="spellEnd"/>
      <w:r w:rsidRPr="0078404A">
        <w:t xml:space="preserve"> de personas con </w:t>
      </w:r>
      <w:proofErr w:type="spellStart"/>
      <w:r w:rsidRPr="0078404A">
        <w:t>discapacidades</w:t>
      </w:r>
      <w:proofErr w:type="spellEnd"/>
      <w:r w:rsidRPr="0078404A">
        <w:t xml:space="preserve">). </w:t>
      </w:r>
      <w:proofErr w:type="spellStart"/>
      <w:r w:rsidRPr="0078404A">
        <w:t>Estas</w:t>
      </w:r>
      <w:proofErr w:type="spellEnd"/>
      <w:r w:rsidRPr="0078404A">
        <w:t xml:space="preserve"> </w:t>
      </w:r>
      <w:proofErr w:type="spellStart"/>
      <w:r w:rsidRPr="0078404A">
        <w:t>asignaciones</w:t>
      </w:r>
      <w:proofErr w:type="spellEnd"/>
      <w:r w:rsidRPr="0078404A">
        <w:t xml:space="preserve"> de </w:t>
      </w:r>
      <w:proofErr w:type="spellStart"/>
      <w:r w:rsidRPr="0078404A">
        <w:t>categoría</w:t>
      </w:r>
      <w:proofErr w:type="spellEnd"/>
      <w:r w:rsidRPr="0078404A">
        <w:t xml:space="preserve"> se </w:t>
      </w:r>
      <w:proofErr w:type="spellStart"/>
      <w:r w:rsidRPr="0078404A">
        <w:t>hacen</w:t>
      </w:r>
      <w:proofErr w:type="spellEnd"/>
      <w:r w:rsidRPr="0078404A">
        <w:t xml:space="preserve"> junto con la </w:t>
      </w:r>
      <w:proofErr w:type="spellStart"/>
      <w:r w:rsidRPr="0078404A">
        <w:t>Oficina</w:t>
      </w:r>
      <w:proofErr w:type="spellEnd"/>
      <w:r w:rsidRPr="0078404A">
        <w:t xml:space="preserve"> </w:t>
      </w:r>
      <w:proofErr w:type="spellStart"/>
      <w:r w:rsidRPr="0078404A">
        <w:t>Ejecutiva</w:t>
      </w:r>
      <w:proofErr w:type="spellEnd"/>
      <w:r w:rsidRPr="0078404A">
        <w:t xml:space="preserve"> del </w:t>
      </w:r>
      <w:proofErr w:type="spellStart"/>
      <w:r w:rsidRPr="0078404A">
        <w:t>Gobernador</w:t>
      </w:r>
      <w:proofErr w:type="spellEnd"/>
      <w:r w:rsidRPr="0078404A">
        <w:t xml:space="preserve"> </w:t>
      </w:r>
      <w:proofErr w:type="spellStart"/>
      <w:r w:rsidRPr="0078404A">
        <w:t>teniendo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</w:t>
      </w:r>
      <w:proofErr w:type="spellStart"/>
      <w:r w:rsidRPr="0078404A">
        <w:t>cuenta</w:t>
      </w:r>
      <w:proofErr w:type="spellEnd"/>
      <w:r w:rsidRPr="0078404A">
        <w:t xml:space="preserve"> la </w:t>
      </w:r>
      <w:proofErr w:type="spellStart"/>
      <w:r w:rsidRPr="0078404A">
        <w:t>experiencia</w:t>
      </w:r>
      <w:proofErr w:type="spellEnd"/>
      <w:r w:rsidRPr="0078404A">
        <w:t xml:space="preserve"> del </w:t>
      </w:r>
      <w:proofErr w:type="spellStart"/>
      <w:r w:rsidRPr="0078404A">
        <w:t>solicitante</w:t>
      </w:r>
      <w:proofErr w:type="spellEnd"/>
      <w:r w:rsidRPr="0078404A">
        <w:t xml:space="preserve"> y las </w:t>
      </w:r>
      <w:proofErr w:type="spellStart"/>
      <w:r w:rsidRPr="0078404A">
        <w:t>preferencias</w:t>
      </w:r>
      <w:proofErr w:type="spellEnd"/>
      <w:r w:rsidRPr="0078404A">
        <w:t xml:space="preserve"> de </w:t>
      </w:r>
      <w:proofErr w:type="spellStart"/>
      <w:r w:rsidRPr="0078404A">
        <w:t>representación</w:t>
      </w:r>
      <w:proofErr w:type="spellEnd"/>
      <w:r w:rsidRPr="0078404A">
        <w:t xml:space="preserve"> </w:t>
      </w:r>
      <w:proofErr w:type="spellStart"/>
      <w:r w:rsidRPr="0078404A">
        <w:t>expresadas</w:t>
      </w:r>
      <w:proofErr w:type="spellEnd"/>
      <w:r w:rsidRPr="0078404A">
        <w:t>.</w:t>
      </w:r>
    </w:p>
    <w:p w14:paraId="04C5AB0B" w14:textId="77777777" w:rsidR="00A41D42" w:rsidRPr="0078404A" w:rsidRDefault="00A41D42" w:rsidP="00A41D42">
      <w:pPr>
        <w:pStyle w:val="LargePrintText"/>
      </w:pPr>
      <w:r w:rsidRPr="0078404A">
        <w:t xml:space="preserve">El </w:t>
      </w:r>
      <w:proofErr w:type="spellStart"/>
      <w:r w:rsidRPr="0078404A">
        <w:t>proceso</w:t>
      </w:r>
      <w:proofErr w:type="spellEnd"/>
      <w:r w:rsidRPr="0078404A">
        <w:t xml:space="preserve"> de </w:t>
      </w:r>
      <w:proofErr w:type="spellStart"/>
      <w:r w:rsidRPr="0078404A">
        <w:t>nombramiento</w:t>
      </w:r>
      <w:proofErr w:type="spellEnd"/>
      <w:r w:rsidRPr="0078404A">
        <w:t xml:space="preserve"> para </w:t>
      </w:r>
      <w:proofErr w:type="spellStart"/>
      <w:r w:rsidRPr="0078404A">
        <w:t>el</w:t>
      </w:r>
      <w:proofErr w:type="spellEnd"/>
      <w:r w:rsidRPr="0078404A">
        <w:t xml:space="preserve"> CRF </w:t>
      </w:r>
      <w:proofErr w:type="spellStart"/>
      <w:r w:rsidRPr="0078404A">
        <w:t>requiere</w:t>
      </w:r>
      <w:proofErr w:type="spellEnd"/>
      <w:r w:rsidRPr="0078404A">
        <w:t xml:space="preserve"> </w:t>
      </w:r>
      <w:proofErr w:type="spellStart"/>
      <w:r w:rsidRPr="0078404A">
        <w:t>completar</w:t>
      </w:r>
      <w:proofErr w:type="spellEnd"/>
      <w:r w:rsidRPr="0078404A">
        <w:t xml:space="preserve"> la </w:t>
      </w:r>
      <w:proofErr w:type="spellStart"/>
      <w:r w:rsidRPr="0078404A">
        <w:t>solicitud</w:t>
      </w:r>
      <w:proofErr w:type="spellEnd"/>
      <w:r w:rsidRPr="0078404A">
        <w:t xml:space="preserve"> de </w:t>
      </w:r>
      <w:proofErr w:type="spellStart"/>
      <w:r w:rsidRPr="0078404A">
        <w:t>nombramiento</w:t>
      </w:r>
      <w:proofErr w:type="spellEnd"/>
      <w:r w:rsidRPr="0078404A">
        <w:t xml:space="preserve"> del </w:t>
      </w:r>
      <w:proofErr w:type="spellStart"/>
      <w:r w:rsidRPr="0078404A">
        <w:t>gobernador</w:t>
      </w:r>
      <w:proofErr w:type="spellEnd"/>
      <w:r w:rsidRPr="0078404A">
        <w:t xml:space="preserve"> o </w:t>
      </w:r>
      <w:proofErr w:type="spellStart"/>
      <w:r w:rsidRPr="0078404A">
        <w:t>hablar</w:t>
      </w:r>
      <w:proofErr w:type="spellEnd"/>
      <w:r w:rsidRPr="0078404A">
        <w:t xml:space="preserve"> con la </w:t>
      </w:r>
      <w:proofErr w:type="spellStart"/>
      <w:r w:rsidRPr="0078404A">
        <w:t>Oficina</w:t>
      </w:r>
      <w:proofErr w:type="spellEnd"/>
      <w:r w:rsidRPr="0078404A">
        <w:t xml:space="preserve"> de </w:t>
      </w:r>
      <w:proofErr w:type="spellStart"/>
      <w:r w:rsidRPr="0078404A">
        <w:t>Nombramientos</w:t>
      </w:r>
      <w:proofErr w:type="spellEnd"/>
      <w:r w:rsidRPr="0078404A">
        <w:t xml:space="preserve"> al 850-488-7146. </w:t>
      </w:r>
      <w:r w:rsidR="0078404A">
        <w:t xml:space="preserve">La </w:t>
      </w:r>
      <w:proofErr w:type="spellStart"/>
      <w:r w:rsidR="0078404A">
        <w:t>solicitud</w:t>
      </w:r>
      <w:proofErr w:type="spellEnd"/>
      <w:r w:rsidR="0078404A">
        <w:t xml:space="preserve"> se </w:t>
      </w:r>
      <w:proofErr w:type="spellStart"/>
      <w:r w:rsidR="0078404A">
        <w:t>encuentra</w:t>
      </w:r>
      <w:proofErr w:type="spellEnd"/>
      <w:r w:rsidR="0078404A">
        <w:t xml:space="preserve"> </w:t>
      </w:r>
      <w:proofErr w:type="spellStart"/>
      <w:r w:rsidR="0078404A">
        <w:t>en</w:t>
      </w:r>
      <w:proofErr w:type="spellEnd"/>
      <w:r w:rsidR="0078404A">
        <w:t xml:space="preserve"> </w:t>
      </w:r>
      <w:hyperlink r:id="rId11" w:history="1">
        <w:r w:rsidR="0078404A" w:rsidRPr="00A94535">
          <w:rPr>
            <w:rStyle w:val="Hyperlink"/>
          </w:rPr>
          <w:t>www.flgov.com/appointments</w:t>
        </w:r>
      </w:hyperlink>
      <w:r w:rsidRPr="0078404A">
        <w:t>.</w:t>
      </w:r>
    </w:p>
    <w:p w14:paraId="2E3F85BC" w14:textId="77777777" w:rsidR="00A41D42" w:rsidRPr="0078404A" w:rsidRDefault="00A41D42" w:rsidP="00A41D42">
      <w:pPr>
        <w:pStyle w:val="LargePrintText"/>
      </w:pPr>
    </w:p>
    <w:p w14:paraId="55FA54BD" w14:textId="77777777" w:rsidR="00A41D42" w:rsidRPr="0078404A" w:rsidRDefault="00A41D42" w:rsidP="00A41D42">
      <w:pPr>
        <w:pStyle w:val="LargePrintText"/>
      </w:pPr>
      <w:r w:rsidRPr="0078404A">
        <w:lastRenderedPageBreak/>
        <w:t xml:space="preserve">Para </w:t>
      </w:r>
      <w:proofErr w:type="spellStart"/>
      <w:r w:rsidRPr="0078404A">
        <w:t>obtener</w:t>
      </w:r>
      <w:proofErr w:type="spellEnd"/>
      <w:r w:rsidRPr="0078404A">
        <w:t xml:space="preserve"> </w:t>
      </w:r>
      <w:proofErr w:type="spellStart"/>
      <w:r w:rsidRPr="0078404A">
        <w:t>más</w:t>
      </w:r>
      <w:proofErr w:type="spellEnd"/>
      <w:r w:rsidRPr="0078404A">
        <w:t xml:space="preserve"> </w:t>
      </w:r>
      <w:proofErr w:type="spellStart"/>
      <w:r w:rsidRPr="0078404A">
        <w:t>información</w:t>
      </w:r>
      <w:proofErr w:type="spellEnd"/>
      <w:r w:rsidRPr="0078404A">
        <w:t xml:space="preserve"> </w:t>
      </w:r>
      <w:proofErr w:type="spellStart"/>
      <w:r w:rsidRPr="0078404A">
        <w:t>sobre</w:t>
      </w:r>
      <w:proofErr w:type="spellEnd"/>
      <w:r w:rsidRPr="0078404A">
        <w:t xml:space="preserve"> </w:t>
      </w:r>
      <w:proofErr w:type="spellStart"/>
      <w:r w:rsidRPr="0078404A">
        <w:t>cómo</w:t>
      </w:r>
      <w:proofErr w:type="spellEnd"/>
      <w:r w:rsidRPr="0078404A">
        <w:t xml:space="preserve"> </w:t>
      </w:r>
      <w:proofErr w:type="spellStart"/>
      <w:r w:rsidRPr="0078404A">
        <w:t>hacerse</w:t>
      </w:r>
      <w:proofErr w:type="spellEnd"/>
      <w:r w:rsidRPr="0078404A">
        <w:t xml:space="preserve"> </w:t>
      </w:r>
      <w:proofErr w:type="spellStart"/>
      <w:r w:rsidRPr="0078404A">
        <w:t>miembro</w:t>
      </w:r>
      <w:proofErr w:type="spellEnd"/>
      <w:r w:rsidRPr="0078404A">
        <w:t xml:space="preserve"> del CRF o para las </w:t>
      </w:r>
      <w:proofErr w:type="spellStart"/>
      <w:r w:rsidRPr="0078404A">
        <w:t>expectativas</w:t>
      </w:r>
      <w:proofErr w:type="spellEnd"/>
      <w:r w:rsidRPr="0078404A">
        <w:t xml:space="preserve"> de </w:t>
      </w:r>
      <w:proofErr w:type="spellStart"/>
      <w:r w:rsidRPr="0078404A">
        <w:t>membresía</w:t>
      </w:r>
      <w:proofErr w:type="spellEnd"/>
      <w:r w:rsidRPr="0078404A">
        <w:t xml:space="preserve">, </w:t>
      </w:r>
      <w:proofErr w:type="spellStart"/>
      <w:r w:rsidRPr="0078404A">
        <w:t>visite</w:t>
      </w:r>
      <w:proofErr w:type="spellEnd"/>
      <w:r w:rsidRPr="0078404A">
        <w:t xml:space="preserve"> www.RehabWorks.org/ RehabCouncil.shtml y </w:t>
      </w:r>
      <w:proofErr w:type="spellStart"/>
      <w:r w:rsidRPr="0078404A">
        <w:t>haga</w:t>
      </w:r>
      <w:proofErr w:type="spellEnd"/>
      <w:r w:rsidRPr="0078404A">
        <w:t xml:space="preserve"> </w:t>
      </w:r>
      <w:proofErr w:type="spellStart"/>
      <w:r w:rsidRPr="0078404A">
        <w:t>clic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FRC Membership o </w:t>
      </w:r>
      <w:proofErr w:type="spellStart"/>
      <w:r w:rsidRPr="0078404A">
        <w:t>comuníquese</w:t>
      </w:r>
      <w:proofErr w:type="spellEnd"/>
      <w:r w:rsidRPr="0078404A">
        <w:t xml:space="preserve"> con CRF al 850-245-3397. Para </w:t>
      </w:r>
      <w:proofErr w:type="spellStart"/>
      <w:r w:rsidRPr="0078404A">
        <w:t>obtener</w:t>
      </w:r>
      <w:proofErr w:type="spellEnd"/>
      <w:r w:rsidRPr="0078404A">
        <w:t xml:space="preserve"> </w:t>
      </w:r>
      <w:proofErr w:type="spellStart"/>
      <w:r w:rsidRPr="0078404A">
        <w:t>una</w:t>
      </w:r>
      <w:proofErr w:type="spellEnd"/>
      <w:r w:rsidRPr="0078404A">
        <w:t xml:space="preserve"> </w:t>
      </w:r>
      <w:proofErr w:type="spellStart"/>
      <w:r w:rsidRPr="0078404A">
        <w:t>copia</w:t>
      </w:r>
      <w:proofErr w:type="spellEnd"/>
      <w:r w:rsidRPr="0078404A">
        <w:t xml:space="preserve"> </w:t>
      </w:r>
      <w:proofErr w:type="spellStart"/>
      <w:r w:rsidRPr="0078404A">
        <w:t>electrónica</w:t>
      </w:r>
      <w:proofErr w:type="spellEnd"/>
      <w:r w:rsidRPr="0078404A">
        <w:t xml:space="preserve"> de </w:t>
      </w:r>
      <w:proofErr w:type="spellStart"/>
      <w:r w:rsidRPr="0078404A">
        <w:t>este</w:t>
      </w:r>
      <w:proofErr w:type="spellEnd"/>
      <w:r w:rsidRPr="0078404A">
        <w:t xml:space="preserve"> </w:t>
      </w:r>
      <w:proofErr w:type="spellStart"/>
      <w:r w:rsidRPr="0078404A">
        <w:t>informe</w:t>
      </w:r>
      <w:proofErr w:type="spellEnd"/>
      <w:r w:rsidRPr="0078404A">
        <w:t xml:space="preserve"> </w:t>
      </w:r>
      <w:proofErr w:type="spellStart"/>
      <w:r w:rsidRPr="0078404A">
        <w:t>anual</w:t>
      </w:r>
      <w:proofErr w:type="spellEnd"/>
      <w:r w:rsidRPr="0078404A">
        <w:t xml:space="preserve"> con un enlace </w:t>
      </w:r>
      <w:proofErr w:type="spellStart"/>
      <w:r w:rsidRPr="0078404A">
        <w:t>directo</w:t>
      </w:r>
      <w:proofErr w:type="spellEnd"/>
      <w:r w:rsidRPr="0078404A">
        <w:t xml:space="preserve"> a la </w:t>
      </w:r>
      <w:proofErr w:type="spellStart"/>
      <w:r w:rsidRPr="0078404A">
        <w:t>Oficina</w:t>
      </w:r>
      <w:proofErr w:type="spellEnd"/>
      <w:r w:rsidRPr="0078404A">
        <w:t xml:space="preserve"> de </w:t>
      </w:r>
      <w:proofErr w:type="spellStart"/>
      <w:r w:rsidRPr="0078404A">
        <w:t>Nombramientos</w:t>
      </w:r>
      <w:proofErr w:type="spellEnd"/>
      <w:r w:rsidRPr="0078404A">
        <w:t xml:space="preserve">, </w:t>
      </w:r>
      <w:proofErr w:type="spellStart"/>
      <w:r w:rsidRPr="0078404A">
        <w:t>vaya</w:t>
      </w:r>
      <w:proofErr w:type="spellEnd"/>
      <w:r w:rsidRPr="0078404A">
        <w:t xml:space="preserve"> a </w:t>
      </w:r>
      <w:r w:rsidR="00981FA7">
        <w:t>w</w:t>
      </w:r>
      <w:r w:rsidRPr="0078404A">
        <w:t xml:space="preserve">ww.RehabWorks.org/RehabCouncil.shtml y </w:t>
      </w:r>
      <w:proofErr w:type="spellStart"/>
      <w:r w:rsidRPr="0078404A">
        <w:t>haga</w:t>
      </w:r>
      <w:proofErr w:type="spellEnd"/>
      <w:r w:rsidRPr="0078404A">
        <w:t xml:space="preserve"> </w:t>
      </w:r>
      <w:proofErr w:type="spellStart"/>
      <w:r w:rsidRPr="0078404A">
        <w:t>clic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Informe </w:t>
      </w:r>
      <w:proofErr w:type="spellStart"/>
      <w:r w:rsidRPr="0078404A">
        <w:t>Anual</w:t>
      </w:r>
      <w:proofErr w:type="spellEnd"/>
      <w:r w:rsidRPr="0078404A">
        <w:t xml:space="preserve"> de CRF 2020-2021.</w:t>
      </w:r>
    </w:p>
    <w:p w14:paraId="7F91AF86" w14:textId="77777777" w:rsidR="00F83435" w:rsidRDefault="00F83435" w:rsidP="00F83435">
      <w:pPr>
        <w:pStyle w:val="LargePrintText"/>
      </w:pPr>
      <w:r w:rsidRPr="0078404A">
        <w:t xml:space="preserve">*La </w:t>
      </w:r>
      <w:proofErr w:type="spellStart"/>
      <w:r w:rsidRPr="0078404A">
        <w:t>autoridad</w:t>
      </w:r>
      <w:proofErr w:type="spellEnd"/>
      <w:r w:rsidRPr="0078404A">
        <w:t xml:space="preserve"> legal y las </w:t>
      </w:r>
      <w:proofErr w:type="spellStart"/>
      <w:r w:rsidRPr="0078404A">
        <w:t>pautas</w:t>
      </w:r>
      <w:proofErr w:type="spellEnd"/>
      <w:r w:rsidRPr="0078404A">
        <w:t xml:space="preserve"> de </w:t>
      </w:r>
      <w:proofErr w:type="spellStart"/>
      <w:r w:rsidRPr="0078404A">
        <w:t>gobierno</w:t>
      </w:r>
      <w:proofErr w:type="spellEnd"/>
      <w:r w:rsidRPr="0078404A">
        <w:t xml:space="preserve"> se </w:t>
      </w:r>
      <w:proofErr w:type="spellStart"/>
      <w:r w:rsidRPr="0078404A">
        <w:t>pueden</w:t>
      </w:r>
      <w:proofErr w:type="spellEnd"/>
      <w:r w:rsidRPr="0078404A">
        <w:t xml:space="preserve"> </w:t>
      </w:r>
      <w:proofErr w:type="spellStart"/>
      <w:r w:rsidRPr="0078404A">
        <w:t>encontrar</w:t>
      </w:r>
      <w:proofErr w:type="spellEnd"/>
      <w:r w:rsidRPr="0078404A">
        <w:t xml:space="preserve"> </w:t>
      </w:r>
      <w:proofErr w:type="spellStart"/>
      <w:r w:rsidRPr="0078404A">
        <w:t>en</w:t>
      </w:r>
      <w:proofErr w:type="spellEnd"/>
      <w:r w:rsidRPr="0078404A">
        <w:t xml:space="preserve"> 34 Código de </w:t>
      </w:r>
      <w:proofErr w:type="spellStart"/>
      <w:r w:rsidRPr="0078404A">
        <w:t>Regulaciones</w:t>
      </w:r>
      <w:proofErr w:type="spellEnd"/>
      <w:r w:rsidRPr="0078404A">
        <w:t xml:space="preserve"> Federales (CFR), </w:t>
      </w:r>
      <w:proofErr w:type="spellStart"/>
      <w:r w:rsidRPr="0078404A">
        <w:t>Capítulo</w:t>
      </w:r>
      <w:proofErr w:type="spellEnd"/>
      <w:r w:rsidRPr="0078404A">
        <w:t xml:space="preserve"> III, </w:t>
      </w:r>
      <w:proofErr w:type="spellStart"/>
      <w:r w:rsidRPr="0078404A">
        <w:t>Parte</w:t>
      </w:r>
      <w:proofErr w:type="spellEnd"/>
      <w:r w:rsidRPr="0078404A">
        <w:t xml:space="preserve"> 361.17 y </w:t>
      </w:r>
      <w:proofErr w:type="spellStart"/>
      <w:r w:rsidRPr="0078404A">
        <w:t>Capítulo</w:t>
      </w:r>
      <w:proofErr w:type="spellEnd"/>
      <w:r w:rsidR="0078404A">
        <w:t xml:space="preserve"> </w:t>
      </w:r>
      <w:r w:rsidRPr="0078404A">
        <w:t xml:space="preserve">413, </w:t>
      </w:r>
      <w:proofErr w:type="spellStart"/>
      <w:r w:rsidRPr="0078404A">
        <w:t>Parte</w:t>
      </w:r>
      <w:proofErr w:type="spellEnd"/>
      <w:r w:rsidRPr="0078404A">
        <w:t xml:space="preserve"> II, </w:t>
      </w:r>
      <w:proofErr w:type="spellStart"/>
      <w:r w:rsidRPr="0078404A">
        <w:t>Estatutos</w:t>
      </w:r>
      <w:proofErr w:type="spellEnd"/>
      <w:r w:rsidRPr="0078404A">
        <w:t xml:space="preserve"> de Florida (F.S.).</w:t>
      </w:r>
    </w:p>
    <w:p w14:paraId="130791DB" w14:textId="77777777" w:rsidR="00F201B9" w:rsidRDefault="00F201B9" w:rsidP="00F201B9">
      <w:pPr>
        <w:pStyle w:val="Subhead"/>
      </w:pPr>
      <w:proofErr w:type="spellStart"/>
      <w:r>
        <w:t>Consejo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Florida</w:t>
      </w:r>
    </w:p>
    <w:p w14:paraId="247340DF" w14:textId="77777777" w:rsidR="00F201B9" w:rsidRDefault="00F201B9" w:rsidP="00F201B9">
      <w:pPr>
        <w:pStyle w:val="LargePrintText"/>
      </w:pPr>
      <w:proofErr w:type="spellStart"/>
      <w:r>
        <w:t>Presidente</w:t>
      </w:r>
      <w:proofErr w:type="spellEnd"/>
      <w:r>
        <w:t>, Patrick Cannon</w:t>
      </w:r>
    </w:p>
    <w:p w14:paraId="748C7B55" w14:textId="77777777" w:rsidR="00F201B9" w:rsidRDefault="00F201B9" w:rsidP="00F201B9">
      <w:pPr>
        <w:pStyle w:val="LargePrintText"/>
      </w:pPr>
      <w:r>
        <w:t xml:space="preserve">Primera Vice President, Molly </w:t>
      </w:r>
      <w:proofErr w:type="spellStart"/>
      <w:r>
        <w:t>Hullinger</w:t>
      </w:r>
      <w:proofErr w:type="spellEnd"/>
    </w:p>
    <w:p w14:paraId="4C64614B" w14:textId="77777777" w:rsidR="00F201B9" w:rsidRDefault="00F201B9" w:rsidP="00F201B9">
      <w:pPr>
        <w:pStyle w:val="LargePrintText"/>
      </w:pPr>
      <w:r>
        <w:lastRenderedPageBreak/>
        <w:t xml:space="preserve">Segundo Vice </w:t>
      </w:r>
      <w:proofErr w:type="spellStart"/>
      <w:r>
        <w:t>Presidente</w:t>
      </w:r>
      <w:proofErr w:type="spellEnd"/>
      <w:r>
        <w:t xml:space="preserve">, </w:t>
      </w:r>
      <w:proofErr w:type="spellStart"/>
      <w:r>
        <w:t>Vacante</w:t>
      </w:r>
      <w:proofErr w:type="spellEnd"/>
    </w:p>
    <w:p w14:paraId="41F54600" w14:textId="77777777" w:rsidR="00F201B9" w:rsidRDefault="00F201B9" w:rsidP="005E4CBE">
      <w:pPr>
        <w:pStyle w:val="Subhead"/>
      </w:pPr>
      <w:proofErr w:type="spellStart"/>
      <w:r>
        <w:t>Comité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 Patrick Cannon, </w:t>
      </w:r>
      <w:proofErr w:type="spellStart"/>
      <w:r>
        <w:t>Presidente</w:t>
      </w:r>
      <w:proofErr w:type="spellEnd"/>
      <w:r>
        <w:t xml:space="preserve"> </w:t>
      </w:r>
    </w:p>
    <w:p w14:paraId="798B39F9" w14:textId="77777777" w:rsidR="00F201B9" w:rsidRDefault="00F201B9" w:rsidP="00F201B9">
      <w:pPr>
        <w:pStyle w:val="LargeBullet"/>
      </w:pPr>
      <w:proofErr w:type="spellStart"/>
      <w:r>
        <w:t>Realiza</w:t>
      </w:r>
      <w:proofErr w:type="spellEnd"/>
      <w:r>
        <w:t xml:space="preserve"> </w:t>
      </w:r>
      <w:proofErr w:type="spellStart"/>
      <w:r>
        <w:t>negocios</w:t>
      </w:r>
      <w:proofErr w:type="spellEnd"/>
      <w:r>
        <w:t xml:space="preserve"> de CRF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colaboración</w:t>
      </w:r>
      <w:proofErr w:type="spellEnd"/>
      <w:r>
        <w:t xml:space="preserve"> con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consejo</w:t>
      </w:r>
      <w:proofErr w:type="spellEnd"/>
      <w:r>
        <w:t xml:space="preserve"> </w:t>
      </w:r>
    </w:p>
    <w:p w14:paraId="6D3C0CB3" w14:textId="77777777" w:rsidR="00F201B9" w:rsidRDefault="00F201B9" w:rsidP="00F201B9">
      <w:pPr>
        <w:pStyle w:val="LargeBullet"/>
      </w:pPr>
      <w:proofErr w:type="spellStart"/>
      <w:r>
        <w:t>Revisa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estatutos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o </w:t>
      </w:r>
      <w:proofErr w:type="spellStart"/>
      <w:r>
        <w:t>según</w:t>
      </w:r>
      <w:proofErr w:type="spellEnd"/>
      <w:r>
        <w:t xml:space="preserve"> sea </w:t>
      </w:r>
      <w:proofErr w:type="spellStart"/>
      <w:r>
        <w:t>necesario</w:t>
      </w:r>
      <w:proofErr w:type="spellEnd"/>
      <w:r>
        <w:t xml:space="preserve"> </w:t>
      </w:r>
    </w:p>
    <w:p w14:paraId="33C029FC" w14:textId="77777777" w:rsidR="00F201B9" w:rsidRDefault="00F201B9" w:rsidP="00F201B9">
      <w:pPr>
        <w:pStyle w:val="LargeBullet"/>
        <w:numPr>
          <w:ilvl w:val="0"/>
          <w:numId w:val="0"/>
        </w:numPr>
        <w:ind w:left="-86"/>
      </w:pPr>
      <w:proofErr w:type="spellStart"/>
      <w:r>
        <w:t>Fom</w:t>
      </w:r>
      <w:r w:rsidRPr="00F201B9">
        <w:rPr>
          <w:rStyle w:val="LargePrintTextChar"/>
        </w:rPr>
        <w:t>ent</w:t>
      </w:r>
      <w:r>
        <w:t>a</w:t>
      </w:r>
      <w:proofErr w:type="spellEnd"/>
      <w:r>
        <w:t xml:space="preserve"> y </w:t>
      </w:r>
      <w:proofErr w:type="spellStart"/>
      <w:r>
        <w:t>mantiene</w:t>
      </w:r>
      <w:proofErr w:type="spellEnd"/>
      <w:r>
        <w:t xml:space="preserve"> las </w:t>
      </w:r>
      <w:proofErr w:type="spellStart"/>
      <w:r>
        <w:t>relaciones</w:t>
      </w:r>
      <w:proofErr w:type="spellEnd"/>
      <w:r>
        <w:t xml:space="preserve"> de RV/CRF</w:t>
      </w:r>
    </w:p>
    <w:p w14:paraId="6E17853B" w14:textId="77777777" w:rsidR="00F201B9" w:rsidRDefault="00F201B9" w:rsidP="005E4CBE">
      <w:pPr>
        <w:pStyle w:val="Subhead"/>
      </w:pPr>
      <w:proofErr w:type="spellStart"/>
      <w:r>
        <w:t>Evaluación</w:t>
      </w:r>
      <w:proofErr w:type="spellEnd"/>
      <w:r>
        <w:t>/</w:t>
      </w:r>
      <w:proofErr w:type="spellStart"/>
      <w:r>
        <w:t>Planificación</w:t>
      </w:r>
      <w:proofErr w:type="spellEnd"/>
      <w:r>
        <w:t xml:space="preserve"> Patrick Cannon, </w:t>
      </w:r>
      <w:proofErr w:type="spellStart"/>
      <w:r>
        <w:t>Presidente</w:t>
      </w:r>
      <w:proofErr w:type="spellEnd"/>
      <w:r>
        <w:t xml:space="preserve"> </w:t>
      </w:r>
    </w:p>
    <w:p w14:paraId="175F1CBA" w14:textId="77777777" w:rsidR="00F201B9" w:rsidRDefault="00F201B9" w:rsidP="00F201B9">
      <w:pPr>
        <w:pStyle w:val="LargeBullet"/>
      </w:pPr>
      <w:proofErr w:type="spellStart"/>
      <w:r>
        <w:t>Revisa</w:t>
      </w:r>
      <w:proofErr w:type="spellEnd"/>
      <w:r>
        <w:t xml:space="preserve"> y </w:t>
      </w:r>
      <w:proofErr w:type="spellStart"/>
      <w:r>
        <w:t>asesora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plan </w:t>
      </w:r>
      <w:proofErr w:type="spellStart"/>
      <w:r>
        <w:t>estatal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de </w:t>
      </w:r>
      <w:proofErr w:type="spellStart"/>
      <w:r>
        <w:t>política</w:t>
      </w:r>
      <w:proofErr w:type="spellEnd"/>
      <w:r>
        <w:t xml:space="preserve"> de RV </w:t>
      </w:r>
    </w:p>
    <w:p w14:paraId="36DDBB73" w14:textId="77777777" w:rsidR="00F201B9" w:rsidRDefault="00F201B9" w:rsidP="00F201B9">
      <w:pPr>
        <w:pStyle w:val="LargeBullet"/>
      </w:pPr>
      <w:proofErr w:type="spellStart"/>
      <w:r>
        <w:t>Gestiona</w:t>
      </w:r>
      <w:proofErr w:type="spellEnd"/>
      <w:r>
        <w:t xml:space="preserve"> la </w:t>
      </w:r>
      <w:proofErr w:type="spellStart"/>
      <w:r>
        <w:t>encuesta</w:t>
      </w:r>
      <w:proofErr w:type="spellEnd"/>
      <w:r>
        <w:t xml:space="preserve"> de </w:t>
      </w:r>
      <w:proofErr w:type="spellStart"/>
      <w:r>
        <w:t>satisfacción</w:t>
      </w:r>
      <w:proofErr w:type="spellEnd"/>
      <w:r>
        <w:t xml:space="preserve"> del </w:t>
      </w:r>
      <w:proofErr w:type="spellStart"/>
      <w:r>
        <w:t>cliente</w:t>
      </w:r>
      <w:proofErr w:type="spellEnd"/>
      <w:r>
        <w:t xml:space="preserve"> </w:t>
      </w:r>
    </w:p>
    <w:p w14:paraId="736D073C" w14:textId="77777777" w:rsidR="00F201B9" w:rsidRDefault="00F201B9" w:rsidP="00F201B9">
      <w:pPr>
        <w:pStyle w:val="LargeBullet"/>
      </w:pPr>
      <w:proofErr w:type="spellStart"/>
      <w:r>
        <w:t>Desarrolla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evaluación</w:t>
      </w:r>
      <w:proofErr w:type="spellEnd"/>
      <w:r>
        <w:t xml:space="preserve"> integral de </w:t>
      </w:r>
      <w:proofErr w:type="spellStart"/>
      <w:r>
        <w:t>necesidades</w:t>
      </w:r>
      <w:proofErr w:type="spellEnd"/>
      <w:r>
        <w:t xml:space="preserve"> 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 </w:t>
      </w:r>
    </w:p>
    <w:p w14:paraId="38BB8E8B" w14:textId="77777777" w:rsidR="00F201B9" w:rsidRDefault="00F201B9" w:rsidP="00F201B9">
      <w:pPr>
        <w:pStyle w:val="LargeBullet"/>
      </w:pPr>
      <w:proofErr w:type="spellStart"/>
      <w:r>
        <w:t>Mantiene</w:t>
      </w:r>
      <w:proofErr w:type="spellEnd"/>
      <w:r>
        <w:t xml:space="preserve"> la </w:t>
      </w:r>
      <w:proofErr w:type="spellStart"/>
      <w:r>
        <w:t>responsabilidad</w:t>
      </w:r>
      <w:proofErr w:type="spellEnd"/>
      <w:r>
        <w:t xml:space="preserve"> de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 xml:space="preserve">/plan de </w:t>
      </w:r>
      <w:proofErr w:type="spellStart"/>
      <w:r>
        <w:t>estrategia</w:t>
      </w:r>
      <w:proofErr w:type="spellEnd"/>
      <w:r>
        <w:t xml:space="preserve"> de </w:t>
      </w:r>
      <w:proofErr w:type="gramStart"/>
      <w:r>
        <w:t>CRF</w:t>
      </w:r>
      <w:proofErr w:type="gramEnd"/>
    </w:p>
    <w:p w14:paraId="0E584D2E" w14:textId="77777777" w:rsidR="005E4CBE" w:rsidRDefault="005E4CBE" w:rsidP="005E4CBE">
      <w:pPr>
        <w:pStyle w:val="LargePrintText"/>
      </w:pPr>
      <w:proofErr w:type="spellStart"/>
      <w:r>
        <w:lastRenderedPageBreak/>
        <w:t>Legislativo</w:t>
      </w:r>
      <w:proofErr w:type="spellEnd"/>
      <w:r>
        <w:t>/</w:t>
      </w:r>
      <w:proofErr w:type="spellStart"/>
      <w:r>
        <w:t>Conciencia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</w:p>
    <w:p w14:paraId="6C9599A7" w14:textId="77777777" w:rsidR="005E4CBE" w:rsidRDefault="005E4CBE" w:rsidP="005E4CBE">
      <w:pPr>
        <w:pStyle w:val="Subhead"/>
      </w:pPr>
      <w:r>
        <w:t xml:space="preserve">Patrick Cannon, </w:t>
      </w:r>
      <w:proofErr w:type="spellStart"/>
      <w:r>
        <w:t>Presidente</w:t>
      </w:r>
      <w:proofErr w:type="spellEnd"/>
      <w:r>
        <w:t xml:space="preserve"> </w:t>
      </w:r>
    </w:p>
    <w:p w14:paraId="4234817F" w14:textId="77777777" w:rsidR="005E4CBE" w:rsidRDefault="005E4CBE" w:rsidP="005E4CBE">
      <w:pPr>
        <w:pStyle w:val="LargeBullet"/>
      </w:pPr>
      <w:proofErr w:type="spellStart"/>
      <w:r>
        <w:t>Coordina</w:t>
      </w:r>
      <w:proofErr w:type="spellEnd"/>
      <w:r>
        <w:t xml:space="preserve"> la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legislativa</w:t>
      </w:r>
      <w:proofErr w:type="spellEnd"/>
      <w:r>
        <w:t xml:space="preserve"> y las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defensa</w:t>
      </w:r>
      <w:proofErr w:type="spellEnd"/>
      <w:r>
        <w:t xml:space="preserve"> </w:t>
      </w:r>
    </w:p>
    <w:p w14:paraId="7358B947" w14:textId="77777777" w:rsidR="005E4CBE" w:rsidRDefault="005E4CBE" w:rsidP="005E4CBE">
      <w:pPr>
        <w:pStyle w:val="LargeBullet"/>
      </w:pPr>
      <w:proofErr w:type="spellStart"/>
      <w:r>
        <w:t>Supervisa</w:t>
      </w:r>
      <w:proofErr w:type="spellEnd"/>
      <w:r>
        <w:t xml:space="preserve"> y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</w:p>
    <w:p w14:paraId="2DC8D853" w14:textId="77777777" w:rsidR="005E4CBE" w:rsidRDefault="005E4CBE" w:rsidP="005E4CBE">
      <w:pPr>
        <w:pStyle w:val="LargeBullet"/>
      </w:pPr>
      <w:proofErr w:type="spellStart"/>
      <w:r>
        <w:t>Promueve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 xml:space="preserve"> de </w:t>
      </w:r>
      <w:proofErr w:type="spellStart"/>
      <w:r>
        <w:t>divulgación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aquellos</w:t>
      </w:r>
      <w:proofErr w:type="spellEnd"/>
      <w:r>
        <w:t xml:space="preserve"> con </w:t>
      </w:r>
      <w:proofErr w:type="spellStart"/>
      <w:r>
        <w:t>socios</w:t>
      </w:r>
      <w:proofErr w:type="spellEnd"/>
      <w:r>
        <w:t xml:space="preserve"> con </w:t>
      </w:r>
      <w:proofErr w:type="spellStart"/>
      <w:r>
        <w:t>mandato</w:t>
      </w:r>
      <w:proofErr w:type="spellEnd"/>
      <w:r>
        <w:t xml:space="preserve"> federal</w:t>
      </w:r>
    </w:p>
    <w:p w14:paraId="0D1FA1A0" w14:textId="77777777" w:rsidR="005E4CBE" w:rsidRDefault="005E4CBE" w:rsidP="005E4CBE">
      <w:pPr>
        <w:pStyle w:val="Subhead"/>
      </w:pPr>
      <w:r>
        <w:t xml:space="preserve">El personal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 xml:space="preserve"> </w:t>
      </w:r>
      <w:proofErr w:type="spellStart"/>
      <w:r>
        <w:t>apoya</w:t>
      </w:r>
      <w:proofErr w:type="spellEnd"/>
      <w:r>
        <w:t xml:space="preserve"> a CRF </w:t>
      </w:r>
    </w:p>
    <w:p w14:paraId="118836D1" w14:textId="77777777" w:rsidR="005E4CBE" w:rsidRDefault="005E4CBE" w:rsidP="005E4CBE">
      <w:pPr>
        <w:pStyle w:val="LargePrintText"/>
      </w:pPr>
      <w:r>
        <w:t xml:space="preserve">Roy Cosgrove, </w:t>
      </w:r>
      <w:proofErr w:type="spellStart"/>
      <w:r>
        <w:t>Administrador</w:t>
      </w:r>
      <w:proofErr w:type="spellEnd"/>
      <w:r>
        <w:t xml:space="preserve"> de </w:t>
      </w:r>
      <w:proofErr w:type="spellStart"/>
      <w:r>
        <w:t>programa</w:t>
      </w:r>
      <w:proofErr w:type="spellEnd"/>
      <w:r>
        <w:t xml:space="preserve"> </w:t>
      </w:r>
    </w:p>
    <w:p w14:paraId="31ABB28A" w14:textId="77777777" w:rsidR="005E4CBE" w:rsidRDefault="005E4CBE" w:rsidP="005E4CBE">
      <w:pPr>
        <w:pStyle w:val="LargePrintText"/>
      </w:pPr>
      <w:r>
        <w:t xml:space="preserve">Kim Thomas, </w:t>
      </w:r>
      <w:proofErr w:type="spellStart"/>
      <w:r>
        <w:t>Consultora</w:t>
      </w:r>
      <w:proofErr w:type="spellEnd"/>
      <w:r>
        <w:t xml:space="preserve"> de </w:t>
      </w:r>
      <w:proofErr w:type="spellStart"/>
      <w:r>
        <w:t>programa</w:t>
      </w:r>
      <w:proofErr w:type="spellEnd"/>
    </w:p>
    <w:p w14:paraId="22ED1DF8" w14:textId="77777777" w:rsidR="00900BF6" w:rsidRDefault="009F18A3" w:rsidP="00900BF6">
      <w:pPr>
        <w:pStyle w:val="LargePrintTitle"/>
      </w:pPr>
      <w:r>
        <w:lastRenderedPageBreak/>
        <w:br/>
      </w:r>
      <w:proofErr w:type="spellStart"/>
      <w:r w:rsidR="00900BF6" w:rsidRPr="00900BF6">
        <w:t>Resumen</w:t>
      </w:r>
      <w:proofErr w:type="spellEnd"/>
      <w:r w:rsidR="00900BF6" w:rsidRPr="00900BF6">
        <w:t xml:space="preserve"> de las </w:t>
      </w:r>
      <w:proofErr w:type="spellStart"/>
      <w:r w:rsidR="00900BF6" w:rsidRPr="00900BF6">
        <w:t>recomendaciones</w:t>
      </w:r>
      <w:proofErr w:type="spellEnd"/>
      <w:r w:rsidR="00900BF6" w:rsidRPr="00900BF6">
        <w:t xml:space="preserve"> del </w:t>
      </w:r>
      <w:proofErr w:type="spellStart"/>
      <w:r w:rsidR="00900BF6" w:rsidRPr="00900BF6">
        <w:t>Consejo</w:t>
      </w:r>
      <w:proofErr w:type="spellEnd"/>
      <w:r w:rsidR="00900BF6" w:rsidRPr="00900BF6">
        <w:t xml:space="preserve"> para </w:t>
      </w:r>
      <w:proofErr w:type="spellStart"/>
      <w:r w:rsidR="00900BF6" w:rsidRPr="00900BF6">
        <w:t>el</w:t>
      </w:r>
      <w:proofErr w:type="spellEnd"/>
      <w:r w:rsidR="00900BF6" w:rsidRPr="00900BF6">
        <w:t xml:space="preserve"> Plan </w:t>
      </w:r>
      <w:proofErr w:type="spellStart"/>
      <w:r w:rsidR="00900BF6" w:rsidRPr="00900BF6">
        <w:t>Estatal</w:t>
      </w:r>
      <w:proofErr w:type="spellEnd"/>
      <w:r w:rsidR="00900BF6" w:rsidRPr="00900BF6">
        <w:t xml:space="preserve"> </w:t>
      </w:r>
      <w:proofErr w:type="spellStart"/>
      <w:r w:rsidR="00900BF6" w:rsidRPr="00900BF6">
        <w:t>Unificado</w:t>
      </w:r>
      <w:proofErr w:type="spellEnd"/>
      <w:r w:rsidR="00900BF6" w:rsidRPr="00900BF6">
        <w:t xml:space="preserve"> 2020-2024*</w:t>
      </w:r>
    </w:p>
    <w:p w14:paraId="7DA371A8" w14:textId="77777777" w:rsidR="00900BF6" w:rsidRDefault="00900BF6" w:rsidP="00900BF6">
      <w:pPr>
        <w:pStyle w:val="LargePrintText"/>
      </w:pPr>
      <w:r>
        <w:t xml:space="preserve">CRF se </w:t>
      </w:r>
      <w:proofErr w:type="spellStart"/>
      <w:r>
        <w:t>complace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ser un socio </w:t>
      </w:r>
      <w:proofErr w:type="spellStart"/>
      <w:r>
        <w:t>estratégico</w:t>
      </w:r>
      <w:proofErr w:type="spellEnd"/>
      <w:r>
        <w:t xml:space="preserve"> de RV. El CRF </w:t>
      </w:r>
      <w:proofErr w:type="spellStart"/>
      <w:r>
        <w:t>promueve</w:t>
      </w:r>
      <w:proofErr w:type="spellEnd"/>
      <w:r>
        <w:t xml:space="preserve"> altos </w:t>
      </w:r>
      <w:proofErr w:type="spellStart"/>
      <w:r>
        <w:t>estándares</w:t>
      </w:r>
      <w:proofErr w:type="spellEnd"/>
      <w:r>
        <w:t xml:space="preserve"> y </w:t>
      </w:r>
      <w:proofErr w:type="spellStart"/>
      <w:r>
        <w:t>expectativas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prestación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recomendar</w:t>
      </w:r>
      <w:proofErr w:type="spellEnd"/>
      <w:r>
        <w:t xml:space="preserve"> las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políticas</w:t>
      </w:r>
      <w:proofErr w:type="spellEnd"/>
      <w:r>
        <w:t xml:space="preserve"> que </w:t>
      </w:r>
      <w:proofErr w:type="spellStart"/>
      <w:r>
        <w:t>utilizan</w:t>
      </w:r>
      <w:proofErr w:type="spellEnd"/>
      <w:r>
        <w:t xml:space="preserve"> </w:t>
      </w:r>
      <w:proofErr w:type="spellStart"/>
      <w:r>
        <w:t>recomendaciones</w:t>
      </w:r>
      <w:proofErr w:type="spellEnd"/>
      <w:r>
        <w:t xml:space="preserve"> </w:t>
      </w:r>
      <w:proofErr w:type="spellStart"/>
      <w:r>
        <w:t>basadas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al </w:t>
      </w:r>
      <w:proofErr w:type="spellStart"/>
      <w:r>
        <w:t>compartir</w:t>
      </w:r>
      <w:proofErr w:type="spellEnd"/>
      <w:r>
        <w:t xml:space="preserve"> la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del </w:t>
      </w:r>
      <w:proofErr w:type="spellStart"/>
      <w:r>
        <w:t>consejo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que </w:t>
      </w:r>
      <w:proofErr w:type="spellStart"/>
      <w:r>
        <w:t>representan</w:t>
      </w:r>
      <w:proofErr w:type="spellEnd"/>
      <w:r>
        <w:t>.</w:t>
      </w:r>
    </w:p>
    <w:p w14:paraId="024C2D93" w14:textId="77777777" w:rsidR="00900BF6" w:rsidRDefault="00900BF6" w:rsidP="00900BF6">
      <w:pPr>
        <w:pStyle w:val="LargePrintText"/>
      </w:pPr>
      <w:r>
        <w:t xml:space="preserve">El CRF </w:t>
      </w:r>
      <w:proofErr w:type="spellStart"/>
      <w:r>
        <w:t>enfatiza</w:t>
      </w:r>
      <w:proofErr w:type="spellEnd"/>
      <w:r>
        <w:t xml:space="preserve"> la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para </w:t>
      </w:r>
    </w:p>
    <w:p w14:paraId="3F7D177A" w14:textId="77777777" w:rsidR="00900BF6" w:rsidRDefault="00900BF6" w:rsidP="00900BF6">
      <w:pPr>
        <w:pStyle w:val="LargePrintText"/>
      </w:pPr>
      <w:r>
        <w:t xml:space="preserve">personas </w:t>
      </w:r>
      <w:proofErr w:type="spellStart"/>
      <w:r>
        <w:t>sordas</w:t>
      </w:r>
      <w:proofErr w:type="spellEnd"/>
      <w:r>
        <w:t xml:space="preserve"> y con </w:t>
      </w:r>
      <w:proofErr w:type="spellStart"/>
      <w:r>
        <w:t>dificultades</w:t>
      </w:r>
      <w:proofErr w:type="spellEnd"/>
      <w:r>
        <w:t xml:space="preserve"> </w:t>
      </w:r>
      <w:proofErr w:type="spellStart"/>
      <w:r>
        <w:t>auditivas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la </w:t>
      </w:r>
    </w:p>
    <w:p w14:paraId="3CFA6A35" w14:textId="77777777" w:rsidR="00900BF6" w:rsidRDefault="00900BF6" w:rsidP="00900BF6">
      <w:pPr>
        <w:pStyle w:val="LargePrintText"/>
      </w:pPr>
      <w:proofErr w:type="spellStart"/>
      <w:r>
        <w:t>creación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para </w:t>
      </w:r>
      <w:proofErr w:type="spellStart"/>
      <w:r>
        <w:t>Sordos</w:t>
      </w:r>
      <w:proofErr w:type="spellEnd"/>
      <w:r>
        <w:t xml:space="preserve"> y con </w:t>
      </w:r>
    </w:p>
    <w:p w14:paraId="6DC93749" w14:textId="77777777" w:rsidR="00900BF6" w:rsidRDefault="00900BF6" w:rsidP="00900BF6">
      <w:pPr>
        <w:pStyle w:val="LargePrintText"/>
      </w:pPr>
      <w:proofErr w:type="spellStart"/>
      <w:r>
        <w:t>Dificultades</w:t>
      </w:r>
      <w:proofErr w:type="spellEnd"/>
      <w:r>
        <w:t xml:space="preserve"> </w:t>
      </w:r>
      <w:proofErr w:type="spellStart"/>
      <w:r>
        <w:t>Auditivas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RV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de Florida (FDOE). Durante </w:t>
      </w:r>
      <w:proofErr w:type="spellStart"/>
      <w:r>
        <w:t>el</w:t>
      </w:r>
      <w:proofErr w:type="spellEnd"/>
      <w:r>
        <w:t xml:space="preserve">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consejo</w:t>
      </w:r>
      <w:proofErr w:type="spellEnd"/>
      <w:r>
        <w:t xml:space="preserve"> ha </w:t>
      </w:r>
      <w:proofErr w:type="spellStart"/>
      <w:r>
        <w:t>revisado</w:t>
      </w:r>
      <w:proofErr w:type="spellEnd"/>
      <w:r>
        <w:t xml:space="preserve"> las </w:t>
      </w:r>
      <w:proofErr w:type="spellStart"/>
      <w:r>
        <w:t>presentaciones</w:t>
      </w:r>
      <w:proofErr w:type="spellEnd"/>
      <w:r>
        <w:t xml:space="preserve"> y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lastRenderedPageBreak/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, que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combina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 la </w:t>
      </w:r>
      <w:proofErr w:type="spellStart"/>
      <w:r>
        <w:t>encuesta</w:t>
      </w:r>
      <w:proofErr w:type="spellEnd"/>
      <w:r>
        <w:t xml:space="preserve">, </w:t>
      </w:r>
      <w:proofErr w:type="spellStart"/>
      <w:r>
        <w:t>lleva</w:t>
      </w:r>
      <w:proofErr w:type="spellEnd"/>
      <w:r>
        <w:t xml:space="preserve"> al </w:t>
      </w:r>
      <w:proofErr w:type="spellStart"/>
      <w:r>
        <w:t>consejo</w:t>
      </w:r>
      <w:proofErr w:type="spellEnd"/>
      <w:r>
        <w:t xml:space="preserve"> a </w:t>
      </w:r>
      <w:proofErr w:type="spellStart"/>
      <w:r>
        <w:t>creer</w:t>
      </w:r>
      <w:proofErr w:type="spellEnd"/>
      <w:r>
        <w:t xml:space="preserve"> que la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para </w:t>
      </w:r>
      <w:proofErr w:type="spellStart"/>
      <w:r>
        <w:t>Sordos</w:t>
      </w:r>
      <w:proofErr w:type="spellEnd"/>
      <w:r>
        <w:t xml:space="preserve"> y con </w:t>
      </w:r>
      <w:proofErr w:type="spellStart"/>
      <w:r>
        <w:t>Dificultades</w:t>
      </w:r>
      <w:proofErr w:type="spellEnd"/>
      <w:r>
        <w:t xml:space="preserve"> </w:t>
      </w:r>
      <w:proofErr w:type="spellStart"/>
      <w:r>
        <w:t>Auditivas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ser </w:t>
      </w:r>
      <w:proofErr w:type="spellStart"/>
      <w:r>
        <w:t>creada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población </w:t>
      </w:r>
      <w:proofErr w:type="spellStart"/>
      <w:r>
        <w:t>subrepresentada</w:t>
      </w:r>
      <w:proofErr w:type="spellEnd"/>
      <w:r>
        <w:t xml:space="preserve"> y </w:t>
      </w:r>
      <w:proofErr w:type="spellStart"/>
      <w:r>
        <w:t>desatendida</w:t>
      </w:r>
      <w:proofErr w:type="spellEnd"/>
      <w:r>
        <w:t>.</w:t>
      </w:r>
    </w:p>
    <w:p w14:paraId="5B5AE906" w14:textId="77777777" w:rsidR="00900BF6" w:rsidRDefault="00900BF6" w:rsidP="00900BF6">
      <w:pPr>
        <w:pStyle w:val="LargePrintText"/>
      </w:pPr>
      <w:r>
        <w:t xml:space="preserve">El CRF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igualmente</w:t>
      </w:r>
      <w:proofErr w:type="spellEnd"/>
      <w:r>
        <w:t xml:space="preserve"> </w:t>
      </w:r>
      <w:proofErr w:type="spellStart"/>
      <w:r>
        <w:t>preocupado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agencia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retención</w:t>
      </w:r>
      <w:proofErr w:type="spellEnd"/>
      <w:r>
        <w:t xml:space="preserve"> y </w:t>
      </w:r>
      <w:proofErr w:type="spellStart"/>
      <w:r>
        <w:t>rotación</w:t>
      </w:r>
      <w:proofErr w:type="spellEnd"/>
      <w:r>
        <w:t xml:space="preserve"> del personal. El CRF </w:t>
      </w:r>
      <w:proofErr w:type="spellStart"/>
      <w:r>
        <w:t>fomenta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análisis</w:t>
      </w:r>
      <w:proofErr w:type="spellEnd"/>
      <w:r>
        <w:t xml:space="preserve"> continuo del </w:t>
      </w:r>
      <w:proofErr w:type="spellStart"/>
      <w:r>
        <w:t>impacto</w:t>
      </w:r>
      <w:proofErr w:type="spellEnd"/>
      <w:r>
        <w:t xml:space="preserve"> de la </w:t>
      </w:r>
      <w:proofErr w:type="spellStart"/>
      <w:r>
        <w:t>rotación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clientes</w:t>
      </w:r>
      <w:proofErr w:type="spellEnd"/>
      <w:r>
        <w:t xml:space="preserve"> </w:t>
      </w:r>
      <w:proofErr w:type="spellStart"/>
      <w:r>
        <w:t>atendidos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personal. Para que Florida </w:t>
      </w:r>
      <w:proofErr w:type="spellStart"/>
      <w:r>
        <w:t>tenga</w:t>
      </w:r>
      <w:proofErr w:type="spellEnd"/>
      <w:r>
        <w:t xml:space="preserve"> un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vanguardia</w:t>
      </w:r>
      <w:proofErr w:type="spellEnd"/>
      <w:r>
        <w:t xml:space="preserve"> para personas con </w:t>
      </w:r>
      <w:proofErr w:type="spellStart"/>
      <w:r>
        <w:t>iscapacidades</w:t>
      </w:r>
      <w:proofErr w:type="spellEnd"/>
      <w:r>
        <w:t xml:space="preserve">,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 para,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mínimo</w:t>
      </w:r>
      <w:proofErr w:type="spellEnd"/>
      <w:r>
        <w:t xml:space="preserve">, </w:t>
      </w:r>
      <w:proofErr w:type="spellStart"/>
      <w:r>
        <w:t>identificar</w:t>
      </w:r>
      <w:proofErr w:type="spellEnd"/>
      <w:r>
        <w:t xml:space="preserve">, </w:t>
      </w:r>
      <w:proofErr w:type="spellStart"/>
      <w:r>
        <w:t>prevenir</w:t>
      </w:r>
      <w:proofErr w:type="spellEnd"/>
      <w:r>
        <w:t xml:space="preserve"> y </w:t>
      </w:r>
      <w:proofErr w:type="spellStart"/>
      <w:r>
        <w:t>mitigar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impacto</w:t>
      </w:r>
      <w:proofErr w:type="spellEnd"/>
      <w:r>
        <w:t xml:space="preserve"> de la </w:t>
      </w:r>
      <w:proofErr w:type="spellStart"/>
      <w:r>
        <w:t>rotación</w:t>
      </w:r>
      <w:proofErr w:type="spellEnd"/>
      <w:r>
        <w:t xml:space="preserve">. Es </w:t>
      </w:r>
      <w:proofErr w:type="spellStart"/>
      <w:r>
        <w:t>necesario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legisladores</w:t>
      </w:r>
      <w:proofErr w:type="spellEnd"/>
      <w:r>
        <w:t xml:space="preserve"> </w:t>
      </w:r>
      <w:proofErr w:type="spellStart"/>
      <w:r>
        <w:t>adopten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para que RV </w:t>
      </w:r>
      <w:proofErr w:type="spellStart"/>
      <w:r>
        <w:t>pueda</w:t>
      </w:r>
      <w:proofErr w:type="spellEnd"/>
      <w:r>
        <w:t xml:space="preserve"> </w:t>
      </w:r>
    </w:p>
    <w:p w14:paraId="49AA6E9C" w14:textId="77777777" w:rsidR="00900BF6" w:rsidRDefault="00900BF6" w:rsidP="00900BF6">
      <w:pPr>
        <w:pStyle w:val="LargePrintText"/>
      </w:pPr>
      <w:r>
        <w:t xml:space="preserve">ser </w:t>
      </w:r>
      <w:proofErr w:type="spellStart"/>
      <w:r>
        <w:t>competitivo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contratación</w:t>
      </w:r>
      <w:proofErr w:type="spellEnd"/>
      <w:r>
        <w:t xml:space="preserve"> y </w:t>
      </w:r>
      <w:proofErr w:type="spellStart"/>
      <w:r>
        <w:t>retención</w:t>
      </w:r>
      <w:proofErr w:type="spellEnd"/>
      <w:r>
        <w:t xml:space="preserve"> del personal. </w:t>
      </w:r>
    </w:p>
    <w:p w14:paraId="2A6231F0" w14:textId="77777777" w:rsidR="00900BF6" w:rsidRDefault="00900BF6" w:rsidP="00900BF6">
      <w:pPr>
        <w:pStyle w:val="LargePrintText"/>
      </w:pPr>
      <w:r>
        <w:t xml:space="preserve">El CRF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listo</w:t>
      </w:r>
      <w:proofErr w:type="spellEnd"/>
      <w:r>
        <w:t xml:space="preserve"> para </w:t>
      </w:r>
      <w:proofErr w:type="spellStart"/>
      <w:r>
        <w:t>enfrentar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desafíos</w:t>
      </w:r>
      <w:proofErr w:type="spellEnd"/>
      <w:r>
        <w:t xml:space="preserve"> con RV </w:t>
      </w:r>
    </w:p>
    <w:p w14:paraId="142280CF" w14:textId="77777777" w:rsidR="00900BF6" w:rsidRDefault="00900BF6" w:rsidP="00900BF6">
      <w:pPr>
        <w:pStyle w:val="LargePrintText"/>
      </w:pPr>
      <w:proofErr w:type="spellStart"/>
      <w:r>
        <w:t>como</w:t>
      </w:r>
      <w:proofErr w:type="spellEnd"/>
      <w:r>
        <w:t xml:space="preserve"> socio.</w:t>
      </w:r>
    </w:p>
    <w:p w14:paraId="0AB436A8" w14:textId="77777777" w:rsidR="00900BF6" w:rsidRDefault="00900BF6" w:rsidP="00900BF6">
      <w:pPr>
        <w:pStyle w:val="Subhead"/>
      </w:pPr>
      <w:proofErr w:type="spellStart"/>
      <w:r>
        <w:lastRenderedPageBreak/>
        <w:t>Recomendaciones</w:t>
      </w:r>
      <w:proofErr w:type="spellEnd"/>
      <w:r>
        <w:t xml:space="preserve"> del </w:t>
      </w:r>
      <w:proofErr w:type="spellStart"/>
      <w:r>
        <w:t>Consejo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 de </w:t>
      </w:r>
      <w:proofErr w:type="spellStart"/>
      <w:r>
        <w:t>Rehabilitación</w:t>
      </w:r>
      <w:proofErr w:type="spellEnd"/>
    </w:p>
    <w:p w14:paraId="3EA17A03" w14:textId="77777777" w:rsidR="00900BF6" w:rsidRDefault="00900BF6" w:rsidP="00900BF6">
      <w:pPr>
        <w:pStyle w:val="LargePrintText"/>
      </w:pPr>
      <w:r>
        <w:t xml:space="preserve">El CRF </w:t>
      </w:r>
      <w:proofErr w:type="spellStart"/>
      <w:r>
        <w:t>ofrece</w:t>
      </w:r>
      <w:proofErr w:type="spellEnd"/>
      <w:r>
        <w:t xml:space="preserve">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recomendaciones</w:t>
      </w:r>
      <w:proofErr w:type="spellEnd"/>
      <w:r>
        <w:t xml:space="preserve"> </w:t>
      </w:r>
      <w:proofErr w:type="spellStart"/>
      <w:r>
        <w:t>sólidas</w:t>
      </w:r>
      <w:proofErr w:type="spellEnd"/>
      <w:r>
        <w:t xml:space="preserve"> para </w:t>
      </w:r>
    </w:p>
    <w:p w14:paraId="53D29AA8" w14:textId="77777777" w:rsidR="00900BF6" w:rsidRDefault="00900BF6" w:rsidP="00900BF6">
      <w:pPr>
        <w:pStyle w:val="LargePrintText"/>
      </w:pPr>
      <w:proofErr w:type="spellStart"/>
      <w:r>
        <w:t>mejorar</w:t>
      </w:r>
      <w:proofErr w:type="spellEnd"/>
      <w:r>
        <w:t xml:space="preserve"> la </w:t>
      </w:r>
      <w:proofErr w:type="spellStart"/>
      <w:r>
        <w:t>prestación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logro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de </w:t>
      </w:r>
    </w:p>
    <w:p w14:paraId="51840981" w14:textId="77777777" w:rsidR="00900BF6" w:rsidRDefault="00900BF6" w:rsidP="00900BF6">
      <w:pPr>
        <w:pStyle w:val="LargePrintText"/>
      </w:pPr>
      <w:r>
        <w:t xml:space="preserve">las personas con </w:t>
      </w:r>
      <w:proofErr w:type="spellStart"/>
      <w:r>
        <w:t>discapacidades</w:t>
      </w:r>
      <w:proofErr w:type="spellEnd"/>
      <w:r>
        <w:t>.</w:t>
      </w:r>
    </w:p>
    <w:p w14:paraId="516D77F9" w14:textId="77777777" w:rsidR="00900BF6" w:rsidRDefault="00900BF6" w:rsidP="00900BF6">
      <w:pPr>
        <w:pStyle w:val="Subhead"/>
      </w:pPr>
      <w:proofErr w:type="spellStart"/>
      <w:r>
        <w:t>Recomendación</w:t>
      </w:r>
      <w:proofErr w:type="spellEnd"/>
      <w:r>
        <w:t xml:space="preserve"> 1. </w:t>
      </w:r>
      <w:proofErr w:type="spellStart"/>
      <w:r>
        <w:t>Sordo</w:t>
      </w:r>
      <w:proofErr w:type="spellEnd"/>
      <w:r>
        <w:t xml:space="preserve"> y con </w:t>
      </w:r>
      <w:proofErr w:type="spellStart"/>
      <w:r>
        <w:t>dificultades</w:t>
      </w:r>
      <w:proofErr w:type="spellEnd"/>
      <w:r>
        <w:t xml:space="preserve"> </w:t>
      </w:r>
      <w:proofErr w:type="spellStart"/>
      <w:r>
        <w:t>auditivas</w:t>
      </w:r>
      <w:proofErr w:type="spellEnd"/>
    </w:p>
    <w:p w14:paraId="6FA06AB0" w14:textId="77777777" w:rsidR="00900BF6" w:rsidRDefault="00900BF6" w:rsidP="000B6704">
      <w:pPr>
        <w:pStyle w:val="LargeBullet"/>
      </w:pPr>
      <w:proofErr w:type="spellStart"/>
      <w:r>
        <w:t>Aunque</w:t>
      </w:r>
      <w:proofErr w:type="spellEnd"/>
      <w:r>
        <w:t xml:space="preserve"> RV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dedicada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atender</w:t>
      </w:r>
      <w:proofErr w:type="spellEnd"/>
      <w:r>
        <w:t xml:space="preserve"> las personas </w:t>
      </w:r>
      <w:proofErr w:type="spellStart"/>
      <w:r>
        <w:t>sordas</w:t>
      </w:r>
      <w:proofErr w:type="spellEnd"/>
      <w:r>
        <w:t xml:space="preserve">, con </w:t>
      </w:r>
      <w:proofErr w:type="spellStart"/>
      <w:r>
        <w:t>dificultades</w:t>
      </w:r>
      <w:proofErr w:type="spellEnd"/>
      <w:r>
        <w:t xml:space="preserve"> </w:t>
      </w:r>
      <w:proofErr w:type="spellStart"/>
      <w:r>
        <w:t>auditivas</w:t>
      </w:r>
      <w:proofErr w:type="spellEnd"/>
      <w:r>
        <w:t xml:space="preserve"> y </w:t>
      </w:r>
      <w:proofErr w:type="spellStart"/>
      <w:r>
        <w:t>sordociegos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CRF </w:t>
      </w:r>
      <w:proofErr w:type="spellStart"/>
      <w:r>
        <w:t>recomienda</w:t>
      </w:r>
      <w:proofErr w:type="spellEnd"/>
      <w:r>
        <w:t xml:space="preserve"> que RV y FDOE </w:t>
      </w:r>
      <w:proofErr w:type="spellStart"/>
      <w:r>
        <w:t>consideren</w:t>
      </w:r>
      <w:proofErr w:type="spellEnd"/>
      <w:r>
        <w:t xml:space="preserve"> la </w:t>
      </w:r>
      <w:proofErr w:type="spellStart"/>
      <w:r>
        <w:t>creación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para </w:t>
      </w:r>
      <w:proofErr w:type="spellStart"/>
      <w:r>
        <w:t>Sordos</w:t>
      </w:r>
      <w:proofErr w:type="spellEnd"/>
      <w:r>
        <w:t xml:space="preserve"> y con </w:t>
      </w:r>
      <w:proofErr w:type="spellStart"/>
      <w:r>
        <w:t>Dificultades</w:t>
      </w:r>
      <w:proofErr w:type="spellEnd"/>
      <w:r>
        <w:t xml:space="preserve"> </w:t>
      </w:r>
      <w:proofErr w:type="spellStart"/>
      <w:r>
        <w:t>Auditivas</w:t>
      </w:r>
      <w:proofErr w:type="spellEnd"/>
      <w:r>
        <w:t>.</w:t>
      </w:r>
    </w:p>
    <w:p w14:paraId="7829DCF7" w14:textId="77777777" w:rsidR="00900BF6" w:rsidRDefault="00900BF6" w:rsidP="00900BF6">
      <w:pPr>
        <w:pStyle w:val="Subhead"/>
      </w:pPr>
      <w:proofErr w:type="spellStart"/>
      <w:r>
        <w:t>Recomendación</w:t>
      </w:r>
      <w:proofErr w:type="spellEnd"/>
      <w:r>
        <w:t xml:space="preserve"> 2. </w:t>
      </w:r>
      <w:proofErr w:type="spellStart"/>
      <w:r>
        <w:t>Reclutamiento</w:t>
      </w:r>
      <w:proofErr w:type="spellEnd"/>
      <w:r>
        <w:t xml:space="preserve"> de </w:t>
      </w:r>
      <w:proofErr w:type="spellStart"/>
      <w:r>
        <w:t>consejeros</w:t>
      </w:r>
      <w:proofErr w:type="spellEnd"/>
      <w:r>
        <w:t xml:space="preserve">, </w:t>
      </w:r>
      <w:proofErr w:type="spellStart"/>
      <w:r>
        <w:t>retención</w:t>
      </w:r>
      <w:proofErr w:type="spellEnd"/>
    </w:p>
    <w:p w14:paraId="790EF9D2" w14:textId="77777777" w:rsidR="00900BF6" w:rsidRDefault="00900BF6" w:rsidP="00C00670">
      <w:pPr>
        <w:pStyle w:val="LargeBullet"/>
      </w:pPr>
      <w:proofErr w:type="spellStart"/>
      <w:r>
        <w:t>Aproveche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éxito</w:t>
      </w:r>
      <w:proofErr w:type="spellEnd"/>
      <w:r>
        <w:t xml:space="preserve"> del Sistema de 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(Learning Management System)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lastRenderedPageBreak/>
        <w:t>oportunidades</w:t>
      </w:r>
      <w:proofErr w:type="spellEnd"/>
      <w:r>
        <w:t xml:space="preserve"> de </w:t>
      </w:r>
      <w:proofErr w:type="spellStart"/>
      <w:r>
        <w:t>capacitación</w:t>
      </w:r>
      <w:proofErr w:type="spellEnd"/>
      <w:r>
        <w:t xml:space="preserve"> que </w:t>
      </w:r>
      <w:proofErr w:type="spellStart"/>
      <w:r>
        <w:t>aumentaran</w:t>
      </w:r>
      <w:proofErr w:type="spellEnd"/>
      <w:r>
        <w:t xml:space="preserve"> la </w:t>
      </w:r>
      <w:proofErr w:type="spellStart"/>
      <w:r>
        <w:t>confianza</w:t>
      </w:r>
      <w:proofErr w:type="spellEnd"/>
      <w:r>
        <w:t xml:space="preserve"> y las </w:t>
      </w:r>
      <w:proofErr w:type="spellStart"/>
      <w:r>
        <w:t>habilidades</w:t>
      </w:r>
      <w:proofErr w:type="spellEnd"/>
      <w:r>
        <w:t xml:space="preserve"> del personal.</w:t>
      </w:r>
    </w:p>
    <w:p w14:paraId="4E92E480" w14:textId="77777777" w:rsidR="00900BF6" w:rsidRDefault="00900BF6" w:rsidP="00D001B1">
      <w:pPr>
        <w:pStyle w:val="LargeBullet"/>
      </w:pPr>
      <w:r>
        <w:t xml:space="preserve">El CRF </w:t>
      </w:r>
      <w:proofErr w:type="spellStart"/>
      <w:r>
        <w:t>recomienda</w:t>
      </w:r>
      <w:proofErr w:type="spellEnd"/>
      <w:r>
        <w:t xml:space="preserve"> </w:t>
      </w:r>
      <w:proofErr w:type="spellStart"/>
      <w:r>
        <w:t>encarecidamente</w:t>
      </w:r>
      <w:proofErr w:type="spellEnd"/>
      <w:r>
        <w:t xml:space="preserve"> que se </w:t>
      </w:r>
      <w:proofErr w:type="spellStart"/>
      <w:r>
        <w:t>consideren</w:t>
      </w:r>
      <w:proofErr w:type="spellEnd"/>
      <w:r>
        <w:t xml:space="preserve"> </w:t>
      </w:r>
      <w:proofErr w:type="spellStart"/>
      <w:r>
        <w:t>incentivos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e </w:t>
      </w:r>
      <w:proofErr w:type="spellStart"/>
      <w:r>
        <w:t>inmediatos</w:t>
      </w:r>
      <w:proofErr w:type="spellEnd"/>
      <w:r>
        <w:t xml:space="preserve"> para </w:t>
      </w:r>
      <w:proofErr w:type="spellStart"/>
      <w:r>
        <w:t>alcanzar</w:t>
      </w:r>
      <w:proofErr w:type="spellEnd"/>
      <w:r>
        <w:t xml:space="preserve"> o </w:t>
      </w:r>
      <w:proofErr w:type="spellStart"/>
      <w:r>
        <w:t>superar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promedio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Consejeros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certificados</w:t>
      </w:r>
      <w:proofErr w:type="spellEnd"/>
      <w:r>
        <w:t xml:space="preserve">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contratados</w:t>
      </w:r>
      <w:proofErr w:type="spellEnd"/>
      <w:r>
        <w:t xml:space="preserve"> o que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la </w:t>
      </w:r>
      <w:proofErr w:type="spellStart"/>
      <w:r>
        <w:t>credencial</w:t>
      </w:r>
      <w:proofErr w:type="spellEnd"/>
      <w:r>
        <w:t xml:space="preserve"> y </w:t>
      </w:r>
      <w:proofErr w:type="spellStart"/>
      <w:r>
        <w:t>tras</w:t>
      </w:r>
      <w:proofErr w:type="spellEnd"/>
      <w:r>
        <w:t xml:space="preserve"> la </w:t>
      </w:r>
      <w:proofErr w:type="spellStart"/>
      <w:r>
        <w:t>contratación</w:t>
      </w:r>
      <w:proofErr w:type="spellEnd"/>
      <w:r>
        <w:t xml:space="preserve"> de </w:t>
      </w:r>
      <w:proofErr w:type="spellStart"/>
      <w:r>
        <w:t>Consejeros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certificados</w:t>
      </w:r>
      <w:proofErr w:type="spellEnd"/>
      <w:r>
        <w:t xml:space="preserve">. EL CRF </w:t>
      </w:r>
      <w:proofErr w:type="spellStart"/>
      <w:r>
        <w:t>cree</w:t>
      </w:r>
      <w:proofErr w:type="spellEnd"/>
      <w:r>
        <w:t xml:space="preserve"> que </w:t>
      </w:r>
      <w:proofErr w:type="spellStart"/>
      <w:r>
        <w:t>esto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necesidad</w:t>
      </w:r>
      <w:proofErr w:type="spellEnd"/>
      <w:r>
        <w:t xml:space="preserve"> </w:t>
      </w:r>
      <w:proofErr w:type="spellStart"/>
      <w:r>
        <w:t>crítica</w:t>
      </w:r>
      <w:proofErr w:type="spellEnd"/>
      <w:r>
        <w:t xml:space="preserve"> para </w:t>
      </w:r>
      <w:proofErr w:type="spellStart"/>
      <w:r>
        <w:t>estabilizar</w:t>
      </w:r>
      <w:proofErr w:type="spellEnd"/>
      <w:r>
        <w:t xml:space="preserve"> la </w:t>
      </w:r>
      <w:proofErr w:type="spellStart"/>
      <w:r>
        <w:t>fuerza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de RV.</w:t>
      </w:r>
    </w:p>
    <w:p w14:paraId="7454DC09" w14:textId="77777777" w:rsidR="00900BF6" w:rsidRDefault="00900BF6" w:rsidP="00213010">
      <w:pPr>
        <w:pStyle w:val="LargeBullet"/>
      </w:pPr>
      <w:proofErr w:type="spellStart"/>
      <w:r>
        <w:t>Brindar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supervisores</w:t>
      </w:r>
      <w:proofErr w:type="spellEnd"/>
      <w:r>
        <w:t xml:space="preserve"> con </w:t>
      </w:r>
      <w:proofErr w:type="spellStart"/>
      <w:r>
        <w:t>oportunidades</w:t>
      </w:r>
      <w:proofErr w:type="spellEnd"/>
      <w:r>
        <w:t xml:space="preserve"> para la </w:t>
      </w:r>
      <w:proofErr w:type="spellStart"/>
      <w:r>
        <w:t>capacitación</w:t>
      </w:r>
      <w:proofErr w:type="spellEnd"/>
      <w:r>
        <w:t xml:space="preserve"> que </w:t>
      </w:r>
      <w:proofErr w:type="spellStart"/>
      <w:r>
        <w:t>necesitan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entorno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puedan</w:t>
      </w:r>
      <w:proofErr w:type="spellEnd"/>
      <w:r>
        <w:t xml:space="preserve"> ser </w:t>
      </w:r>
      <w:proofErr w:type="spellStart"/>
      <w:r>
        <w:t>productivos</w:t>
      </w:r>
      <w:proofErr w:type="spellEnd"/>
      <w:r>
        <w:t>.</w:t>
      </w:r>
    </w:p>
    <w:p w14:paraId="768A47CB" w14:textId="77777777" w:rsidR="00900BF6" w:rsidRDefault="00900BF6" w:rsidP="00877D00">
      <w:pPr>
        <w:pStyle w:val="LargeBullet"/>
      </w:pPr>
      <w:proofErr w:type="spellStart"/>
      <w:r>
        <w:lastRenderedPageBreak/>
        <w:t>Asegurarse</w:t>
      </w:r>
      <w:proofErr w:type="spellEnd"/>
      <w:r>
        <w:t xml:space="preserve"> de que </w:t>
      </w:r>
      <w:proofErr w:type="spellStart"/>
      <w:r>
        <w:t>el</w:t>
      </w:r>
      <w:proofErr w:type="spellEnd"/>
      <w:r>
        <w:t xml:space="preserve"> personal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equipado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avanzados</w:t>
      </w:r>
      <w:proofErr w:type="spellEnd"/>
      <w:r>
        <w:t xml:space="preserve"> para </w:t>
      </w:r>
      <w:proofErr w:type="spellStart"/>
      <w:r>
        <w:t>realizar</w:t>
      </w:r>
      <w:proofErr w:type="spellEnd"/>
      <w:r>
        <w:t xml:space="preserve"> sus </w:t>
      </w:r>
      <w:proofErr w:type="spellStart"/>
      <w:r>
        <w:t>tareas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 xml:space="preserve">. </w:t>
      </w:r>
    </w:p>
    <w:p w14:paraId="31F120C5" w14:textId="77777777" w:rsidR="00900BF6" w:rsidRDefault="00900BF6" w:rsidP="00900BF6">
      <w:pPr>
        <w:pStyle w:val="Subhead"/>
      </w:pPr>
      <w:proofErr w:type="spellStart"/>
      <w:r>
        <w:t>Recomendación</w:t>
      </w:r>
      <w:proofErr w:type="spellEnd"/>
      <w:r>
        <w:t xml:space="preserve"> 3. </w:t>
      </w:r>
      <w:proofErr w:type="spellStart"/>
      <w:r>
        <w:t>Transición</w:t>
      </w:r>
      <w:proofErr w:type="spellEnd"/>
    </w:p>
    <w:p w14:paraId="0A83004F" w14:textId="77777777" w:rsidR="00C902F3" w:rsidRDefault="00900BF6" w:rsidP="00605ED1">
      <w:pPr>
        <w:pStyle w:val="LargeBullet"/>
      </w:pPr>
      <w:proofErr w:type="spellStart"/>
      <w:r>
        <w:t>Continuar</w:t>
      </w:r>
      <w:proofErr w:type="spellEnd"/>
      <w:r>
        <w:t xml:space="preserve"> </w:t>
      </w:r>
      <w:proofErr w:type="spellStart"/>
      <w:r>
        <w:t>promoviendo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</w:t>
      </w:r>
      <w:proofErr w:type="spellStart"/>
      <w:r>
        <w:t>temprano</w:t>
      </w:r>
      <w:proofErr w:type="spellEnd"/>
      <w:r>
        <w:t xml:space="preserve"> y </w:t>
      </w:r>
      <w:proofErr w:type="spellStart"/>
      <w:r>
        <w:t>asistencia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con </w:t>
      </w:r>
      <w:proofErr w:type="spellStart"/>
      <w:r>
        <w:t>discapacidades</w:t>
      </w:r>
      <w:proofErr w:type="spellEnd"/>
      <w:r>
        <w:t xml:space="preserve"> bajo </w:t>
      </w:r>
      <w:proofErr w:type="gramStart"/>
      <w:r>
        <w:t>un Plan</w:t>
      </w:r>
      <w:proofErr w:type="gramEnd"/>
      <w:r w:rsidR="00C902F3">
        <w:t xml:space="preserve"> </w:t>
      </w:r>
      <w:proofErr w:type="spellStart"/>
      <w:r w:rsidR="00C902F3">
        <w:t>Educativo</w:t>
      </w:r>
      <w:proofErr w:type="spellEnd"/>
      <w:r w:rsidR="00C902F3">
        <w:t xml:space="preserve"> </w:t>
      </w:r>
      <w:proofErr w:type="spellStart"/>
      <w:r w:rsidR="00C902F3">
        <w:t>Individualizado</w:t>
      </w:r>
      <w:proofErr w:type="spellEnd"/>
      <w:r w:rsidR="00C902F3">
        <w:t xml:space="preserve"> (IEP) o un Plan 504. </w:t>
      </w:r>
    </w:p>
    <w:p w14:paraId="5EAF88E6" w14:textId="77777777" w:rsidR="00C902F3" w:rsidRDefault="00C902F3" w:rsidP="00605ED1">
      <w:pPr>
        <w:pStyle w:val="LargeBullet"/>
      </w:pPr>
      <w:proofErr w:type="spellStart"/>
      <w:r>
        <w:t>Continuar</w:t>
      </w:r>
      <w:proofErr w:type="spellEnd"/>
      <w:r>
        <w:t xml:space="preserve"> </w:t>
      </w:r>
      <w:proofErr w:type="spellStart"/>
      <w:r>
        <w:t>expandiendo</w:t>
      </w:r>
      <w:proofErr w:type="spellEnd"/>
      <w:r>
        <w:t xml:space="preserve"> y </w:t>
      </w:r>
      <w:proofErr w:type="spellStart"/>
      <w:r>
        <w:t>ofreciendo</w:t>
      </w:r>
      <w:proofErr w:type="spellEnd"/>
      <w:r>
        <w:t xml:space="preserve"> </w:t>
      </w:r>
      <w:proofErr w:type="spellStart"/>
      <w:r>
        <w:t>trayectorias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 para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exploración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 xml:space="preserve">, </w:t>
      </w:r>
      <w:proofErr w:type="spellStart"/>
      <w:r>
        <w:t>capacitación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, </w:t>
      </w:r>
      <w:proofErr w:type="spellStart"/>
      <w:r>
        <w:t>pasantías</w:t>
      </w:r>
      <w:proofErr w:type="spellEnd"/>
      <w:r>
        <w:t xml:space="preserve"> y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postsecundarias</w:t>
      </w:r>
      <w:proofErr w:type="spellEnd"/>
      <w:r>
        <w:t xml:space="preserve"> para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transición</w:t>
      </w:r>
      <w:proofErr w:type="spellEnd"/>
      <w:r>
        <w:t>.</w:t>
      </w:r>
    </w:p>
    <w:p w14:paraId="0F23D439" w14:textId="77777777" w:rsidR="00C902F3" w:rsidRDefault="00C902F3" w:rsidP="00605ED1">
      <w:pPr>
        <w:pStyle w:val="LargeBullet"/>
      </w:pPr>
      <w:proofErr w:type="spellStart"/>
      <w:r>
        <w:t>Continuar</w:t>
      </w:r>
      <w:proofErr w:type="spellEnd"/>
      <w:r>
        <w:t xml:space="preserve"> </w:t>
      </w:r>
      <w:proofErr w:type="spellStart"/>
      <w:r>
        <w:t>enfatizando</w:t>
      </w:r>
      <w:proofErr w:type="spellEnd"/>
      <w:r>
        <w:t xml:space="preserve"> la </w:t>
      </w:r>
      <w:proofErr w:type="spellStart"/>
      <w:r>
        <w:t>tutoría</w:t>
      </w:r>
      <w:proofErr w:type="spellEnd"/>
      <w:r>
        <w:t xml:space="preserve"> entre pares </w:t>
      </w:r>
      <w:proofErr w:type="spellStart"/>
      <w:r>
        <w:t>en</w:t>
      </w:r>
      <w:proofErr w:type="spellEnd"/>
      <w:r>
        <w:t xml:space="preserve"> Florida, </w:t>
      </w:r>
      <w:proofErr w:type="spellStart"/>
      <w:r>
        <w:t>especialmente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desatendidos</w:t>
      </w:r>
      <w:proofErr w:type="spellEnd"/>
      <w:r>
        <w:t xml:space="preserve"> que son </w:t>
      </w:r>
      <w:proofErr w:type="spellStart"/>
      <w:r>
        <w:t>sordos</w:t>
      </w:r>
      <w:proofErr w:type="spellEnd"/>
      <w:r>
        <w:t xml:space="preserve"> y/o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dificultades</w:t>
      </w:r>
      <w:proofErr w:type="spellEnd"/>
      <w:r>
        <w:t xml:space="preserve"> </w:t>
      </w:r>
      <w:proofErr w:type="spellStart"/>
      <w:r>
        <w:t>auditivas</w:t>
      </w:r>
      <w:proofErr w:type="spellEnd"/>
      <w:r>
        <w:t xml:space="preserve">. </w:t>
      </w:r>
      <w:proofErr w:type="spellStart"/>
      <w:r>
        <w:t>Asegurar</w:t>
      </w:r>
      <w:proofErr w:type="spellEnd"/>
      <w:r>
        <w:t xml:space="preserve"> que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red de </w:t>
      </w:r>
      <w:proofErr w:type="spellStart"/>
      <w:r>
        <w:t>proveedores</w:t>
      </w:r>
      <w:proofErr w:type="spellEnd"/>
      <w:r>
        <w:t xml:space="preserve"> </w:t>
      </w:r>
      <w:proofErr w:type="spellStart"/>
      <w:r>
        <w:t>competentes</w:t>
      </w:r>
      <w:proofErr w:type="spellEnd"/>
      <w:r>
        <w:t xml:space="preserve"> y </w:t>
      </w:r>
      <w:proofErr w:type="spellStart"/>
      <w:r>
        <w:t>apoyos</w:t>
      </w:r>
      <w:proofErr w:type="spellEnd"/>
      <w:r>
        <w:t xml:space="preserve"> </w:t>
      </w:r>
      <w:r>
        <w:lastRenderedPageBreak/>
        <w:t xml:space="preserve">para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, </w:t>
      </w:r>
      <w:proofErr w:type="spellStart"/>
      <w:r>
        <w:t>incluidos</w:t>
      </w:r>
      <w:proofErr w:type="spellEnd"/>
      <w:r>
        <w:t xml:space="preserve"> </w:t>
      </w:r>
      <w:proofErr w:type="spellStart"/>
      <w:r>
        <w:t>aquellos</w:t>
      </w:r>
      <w:proofErr w:type="spellEnd"/>
      <w:r>
        <w:t xml:space="preserve"> que </w:t>
      </w:r>
      <w:proofErr w:type="spellStart"/>
      <w:r>
        <w:t>trabajan</w:t>
      </w:r>
      <w:proofErr w:type="spellEnd"/>
      <w:r>
        <w:t xml:space="preserve"> con personas </w:t>
      </w:r>
      <w:proofErr w:type="spellStart"/>
      <w:r>
        <w:t>sordas</w:t>
      </w:r>
      <w:proofErr w:type="spellEnd"/>
      <w:r>
        <w:t xml:space="preserve">. </w:t>
      </w:r>
    </w:p>
    <w:p w14:paraId="6C913B10" w14:textId="77777777" w:rsidR="00C902F3" w:rsidRDefault="00C902F3" w:rsidP="00C902F3">
      <w:pPr>
        <w:pStyle w:val="Subhead"/>
      </w:pPr>
      <w:proofErr w:type="spellStart"/>
      <w:r>
        <w:t>Recomendación</w:t>
      </w:r>
      <w:proofErr w:type="spellEnd"/>
      <w:r>
        <w:t xml:space="preserve"> 4. </w:t>
      </w:r>
      <w:proofErr w:type="spellStart"/>
      <w:r>
        <w:t>Estrategias</w:t>
      </w:r>
      <w:proofErr w:type="spellEnd"/>
      <w:r>
        <w:t xml:space="preserve"> de </w:t>
      </w:r>
      <w:proofErr w:type="spellStart"/>
      <w:r>
        <w:t>colocación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</w:t>
      </w:r>
    </w:p>
    <w:p w14:paraId="1A93C309" w14:textId="77777777" w:rsidR="00C902F3" w:rsidRDefault="00C902F3" w:rsidP="00C902F3">
      <w:pPr>
        <w:pStyle w:val="LargeBullet"/>
      </w:pPr>
      <w:proofErr w:type="spellStart"/>
      <w:r>
        <w:t>Continuar</w:t>
      </w:r>
      <w:proofErr w:type="spellEnd"/>
      <w:r>
        <w:t xml:space="preserve"> </w:t>
      </w:r>
      <w:proofErr w:type="spellStart"/>
      <w:r>
        <w:t>analizando</w:t>
      </w:r>
      <w:proofErr w:type="spellEnd"/>
      <w:r>
        <w:t xml:space="preserve"> e </w:t>
      </w:r>
      <w:proofErr w:type="spellStart"/>
      <w:r>
        <w:t>identificando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tendencia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prestados</w:t>
      </w:r>
      <w:proofErr w:type="spellEnd"/>
      <w:r>
        <w:t xml:space="preserve"> bajo la </w:t>
      </w:r>
      <w:proofErr w:type="spellStart"/>
      <w:r>
        <w:t>categoría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ingeniería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servicio</w:t>
      </w:r>
      <w:proofErr w:type="spellEnd"/>
      <w:r>
        <w:t xml:space="preserve"> y </w:t>
      </w:r>
      <w:proofErr w:type="spellStart"/>
      <w:r>
        <w:t>área</w:t>
      </w:r>
      <w:proofErr w:type="spellEnd"/>
      <w:r>
        <w:t xml:space="preserve"> de RV. </w:t>
      </w:r>
    </w:p>
    <w:p w14:paraId="31ADEB3D" w14:textId="77777777" w:rsidR="00C902F3" w:rsidRDefault="00C902F3" w:rsidP="00C902F3">
      <w:pPr>
        <w:pStyle w:val="LargeBullet"/>
      </w:pPr>
      <w:proofErr w:type="spellStart"/>
      <w:r>
        <w:t>Continuar</w:t>
      </w:r>
      <w:proofErr w:type="spellEnd"/>
      <w:r>
        <w:t xml:space="preserve"> </w:t>
      </w:r>
      <w:proofErr w:type="spellStart"/>
      <w:r>
        <w:t>fortaleciendo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 xml:space="preserve"> con </w:t>
      </w:r>
      <w:proofErr w:type="spellStart"/>
      <w:r>
        <w:t>líderes</w:t>
      </w:r>
      <w:proofErr w:type="spellEnd"/>
      <w:r>
        <w:t xml:space="preserve"> </w:t>
      </w:r>
      <w:proofErr w:type="spellStart"/>
      <w:r>
        <w:t>empresariales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las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y </w:t>
      </w:r>
      <w:proofErr w:type="spellStart"/>
      <w:r>
        <w:t>carreras</w:t>
      </w:r>
      <w:proofErr w:type="spellEnd"/>
      <w:r>
        <w:t xml:space="preserve"> </w:t>
      </w:r>
      <w:proofErr w:type="spellStart"/>
      <w:r>
        <w:t>significativas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aumento</w:t>
      </w:r>
      <w:proofErr w:type="spellEnd"/>
      <w:r>
        <w:t xml:space="preserve"> de </w:t>
      </w:r>
      <w:proofErr w:type="spellStart"/>
      <w:r>
        <w:t>asociaciones</w:t>
      </w:r>
      <w:proofErr w:type="spellEnd"/>
      <w:r>
        <w:t xml:space="preserve"> con las </w:t>
      </w:r>
      <w:proofErr w:type="spellStart"/>
      <w:r>
        <w:t>cámaras</w:t>
      </w:r>
      <w:proofErr w:type="spellEnd"/>
      <w:r>
        <w:t xml:space="preserve"> de </w:t>
      </w:r>
      <w:proofErr w:type="spellStart"/>
      <w:r>
        <w:t>comercio</w:t>
      </w:r>
      <w:proofErr w:type="spellEnd"/>
      <w:r>
        <w:t xml:space="preserve"> locales. </w:t>
      </w:r>
    </w:p>
    <w:p w14:paraId="78265B1F" w14:textId="77777777" w:rsidR="00C902F3" w:rsidRDefault="00C902F3" w:rsidP="00C902F3">
      <w:pPr>
        <w:pStyle w:val="LargeBullet"/>
      </w:pPr>
      <w:proofErr w:type="spellStart"/>
      <w:r>
        <w:t>Mantenerse</w:t>
      </w:r>
      <w:proofErr w:type="spellEnd"/>
      <w:r>
        <w:t xml:space="preserve"> </w:t>
      </w:r>
      <w:proofErr w:type="spellStart"/>
      <w:r>
        <w:t>enfocado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fortalezas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clientes</w:t>
      </w:r>
      <w:proofErr w:type="spellEnd"/>
      <w:r>
        <w:t xml:space="preserve"> y </w:t>
      </w:r>
      <w:proofErr w:type="spellStart"/>
      <w:r>
        <w:t>desarrollar</w:t>
      </w:r>
      <w:proofErr w:type="spellEnd"/>
      <w:r>
        <w:t xml:space="preserve"> </w:t>
      </w:r>
      <w:proofErr w:type="spellStart"/>
      <w:r>
        <w:t>herramientas</w:t>
      </w:r>
      <w:proofErr w:type="spellEnd"/>
      <w:r>
        <w:t xml:space="preserve"> para </w:t>
      </w:r>
      <w:proofErr w:type="spellStart"/>
      <w:r>
        <w:t>comunicarse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efectiva</w:t>
      </w:r>
      <w:proofErr w:type="spellEnd"/>
      <w:r>
        <w:t xml:space="preserve"> y </w:t>
      </w:r>
      <w:proofErr w:type="spellStart"/>
      <w:r>
        <w:t>sucinta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empleadores</w:t>
      </w:r>
      <w:proofErr w:type="spellEnd"/>
      <w:r>
        <w:t xml:space="preserve"> </w:t>
      </w:r>
      <w:proofErr w:type="spellStart"/>
      <w:r>
        <w:t>potenciales</w:t>
      </w:r>
      <w:proofErr w:type="spellEnd"/>
      <w:r>
        <w:t xml:space="preserve">. </w:t>
      </w:r>
    </w:p>
    <w:p w14:paraId="7282BDE7" w14:textId="77777777" w:rsidR="00C902F3" w:rsidRDefault="00C902F3" w:rsidP="00C902F3">
      <w:pPr>
        <w:pStyle w:val="LargeBullet"/>
      </w:pPr>
      <w:r>
        <w:lastRenderedPageBreak/>
        <w:t xml:space="preserve">CRF </w:t>
      </w:r>
      <w:proofErr w:type="spellStart"/>
      <w:r>
        <w:t>aplaude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 xml:space="preserve"> de RV para </w:t>
      </w:r>
      <w:proofErr w:type="spellStart"/>
      <w:r>
        <w:t>aumentar</w:t>
      </w:r>
      <w:proofErr w:type="spellEnd"/>
      <w:r>
        <w:t xml:space="preserve"> la </w:t>
      </w:r>
      <w:proofErr w:type="spellStart"/>
      <w:r>
        <w:t>capacidad</w:t>
      </w:r>
      <w:proofErr w:type="spellEnd"/>
      <w:r>
        <w:t xml:space="preserve"> del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</w:t>
      </w:r>
      <w:proofErr w:type="spellStart"/>
      <w:r>
        <w:t>usando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Discovery.</w:t>
      </w:r>
    </w:p>
    <w:p w14:paraId="1CBC3AAF" w14:textId="77777777" w:rsidR="00C902F3" w:rsidRDefault="00C902F3" w:rsidP="00C902F3">
      <w:pPr>
        <w:pStyle w:val="LargeBullet"/>
      </w:pPr>
      <w:proofErr w:type="spellStart"/>
      <w:r>
        <w:t>Continuar</w:t>
      </w:r>
      <w:proofErr w:type="spellEnd"/>
      <w:r>
        <w:t xml:space="preserve"> </w:t>
      </w:r>
      <w:proofErr w:type="spellStart"/>
      <w:r>
        <w:t>evaluando</w:t>
      </w:r>
      <w:proofErr w:type="spellEnd"/>
      <w:r>
        <w:t xml:space="preserve"> la </w:t>
      </w:r>
      <w:proofErr w:type="spellStart"/>
      <w:r>
        <w:t>eficacia</w:t>
      </w:r>
      <w:proofErr w:type="spellEnd"/>
      <w:r>
        <w:t xml:space="preserve"> del Abilities Work Help Desk y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</w:t>
      </w:r>
      <w:proofErr w:type="spellStart"/>
      <w:r>
        <w:t>periódicos</w:t>
      </w:r>
      <w:proofErr w:type="spellEnd"/>
      <w:r>
        <w:t xml:space="preserve"> al CRF.</w:t>
      </w:r>
    </w:p>
    <w:p w14:paraId="7C241779" w14:textId="77777777" w:rsidR="00C902F3" w:rsidRDefault="00C902F3" w:rsidP="00C902F3">
      <w:pPr>
        <w:pStyle w:val="LargeBullet"/>
      </w:pPr>
      <w:proofErr w:type="spellStart"/>
      <w:r>
        <w:t>Desarrollar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la </w:t>
      </w:r>
      <w:proofErr w:type="spellStart"/>
      <w:r>
        <w:t>capacidad</w:t>
      </w:r>
      <w:proofErr w:type="spellEnd"/>
      <w:r>
        <w:t xml:space="preserve"> para la </w:t>
      </w:r>
      <w:proofErr w:type="spellStart"/>
      <w:r>
        <w:t>personalización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innovación</w:t>
      </w:r>
      <w:proofErr w:type="spellEnd"/>
      <w:r>
        <w:t xml:space="preserve"> y </w:t>
      </w:r>
      <w:proofErr w:type="spellStart"/>
      <w:r>
        <w:t>expansión</w:t>
      </w:r>
      <w:proofErr w:type="spellEnd"/>
      <w:r>
        <w:t xml:space="preserve"> para </w:t>
      </w:r>
      <w:proofErr w:type="spellStart"/>
      <w:r>
        <w:t>incluir</w:t>
      </w:r>
      <w:proofErr w:type="spellEnd"/>
      <w:r>
        <w:t xml:space="preserve"> las </w:t>
      </w:r>
      <w:proofErr w:type="spellStart"/>
      <w:r>
        <w:t>poblaciones</w:t>
      </w:r>
      <w:proofErr w:type="spellEnd"/>
      <w:r>
        <w:t xml:space="preserve"> </w:t>
      </w:r>
      <w:proofErr w:type="spellStart"/>
      <w:r>
        <w:t>desatendidas</w:t>
      </w:r>
      <w:proofErr w:type="spellEnd"/>
      <w:r>
        <w:t xml:space="preserve">. </w:t>
      </w:r>
    </w:p>
    <w:p w14:paraId="0FA57D3D" w14:textId="77777777" w:rsidR="00C902F3" w:rsidRDefault="00C902F3" w:rsidP="00C902F3">
      <w:pPr>
        <w:pStyle w:val="LargeBullet"/>
      </w:pPr>
      <w:proofErr w:type="spellStart"/>
      <w:r>
        <w:t>Evaluar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autoempleo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ámbitos</w:t>
      </w:r>
      <w:proofErr w:type="spellEnd"/>
      <w:r>
        <w:t xml:space="preserve"> para </w:t>
      </w:r>
      <w:proofErr w:type="spellStart"/>
      <w:r>
        <w:t>incluir</w:t>
      </w:r>
      <w:proofErr w:type="spellEnd"/>
      <w:r>
        <w:t xml:space="preserve"> la </w:t>
      </w:r>
      <w:proofErr w:type="spellStart"/>
      <w:r>
        <w:t>evaluación</w:t>
      </w:r>
      <w:proofErr w:type="spellEnd"/>
      <w:r>
        <w:t xml:space="preserve"> del </w:t>
      </w:r>
      <w:proofErr w:type="spellStart"/>
      <w:r>
        <w:t>modelo</w:t>
      </w:r>
      <w:proofErr w:type="spellEnd"/>
      <w:r>
        <w:t xml:space="preserve"> de Consultor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Asistencia</w:t>
      </w:r>
      <w:proofErr w:type="spellEnd"/>
      <w:r>
        <w:t xml:space="preserve"> Técnica </w:t>
      </w:r>
      <w:proofErr w:type="spellStart"/>
      <w:r>
        <w:t>Empresarial</w:t>
      </w:r>
      <w:proofErr w:type="spellEnd"/>
      <w:r>
        <w:t xml:space="preserve">. </w:t>
      </w:r>
      <w:proofErr w:type="spellStart"/>
      <w:r>
        <w:t>Considerar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agilizar</w:t>
      </w:r>
      <w:proofErr w:type="spellEnd"/>
      <w:r>
        <w:t xml:space="preserve"> y </w:t>
      </w:r>
      <w:proofErr w:type="spellStart"/>
      <w:r>
        <w:t>optimizar</w:t>
      </w:r>
      <w:proofErr w:type="spellEnd"/>
      <w:r>
        <w:t xml:space="preserve"> la </w:t>
      </w:r>
      <w:proofErr w:type="spellStart"/>
      <w:r>
        <w:t>prestación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autoempleo</w:t>
      </w:r>
      <w:proofErr w:type="spellEnd"/>
      <w:r>
        <w:t xml:space="preserve">. </w:t>
      </w:r>
      <w:proofErr w:type="spellStart"/>
      <w:r>
        <w:t>Recomendación</w:t>
      </w:r>
      <w:proofErr w:type="spellEnd"/>
      <w:r>
        <w:t xml:space="preserve"> 5. Derechos y </w:t>
      </w:r>
      <w:proofErr w:type="spellStart"/>
      <w:r>
        <w:t>resolución</w:t>
      </w:r>
      <w:proofErr w:type="spellEnd"/>
      <w:r>
        <w:t xml:space="preserve"> de </w:t>
      </w:r>
      <w:proofErr w:type="spellStart"/>
      <w:r>
        <w:t>conflictos</w:t>
      </w:r>
      <w:proofErr w:type="spellEnd"/>
      <w:r>
        <w:t xml:space="preserve"> </w:t>
      </w:r>
    </w:p>
    <w:p w14:paraId="5AC23F70" w14:textId="77777777" w:rsidR="00C902F3" w:rsidRDefault="00C902F3" w:rsidP="00C902F3">
      <w:pPr>
        <w:pStyle w:val="LargeBullet"/>
      </w:pPr>
      <w:proofErr w:type="spellStart"/>
      <w:r>
        <w:t>Continuar</w:t>
      </w:r>
      <w:proofErr w:type="spellEnd"/>
      <w:r>
        <w:t xml:space="preserve"> </w:t>
      </w:r>
      <w:proofErr w:type="spellStart"/>
      <w:r>
        <w:t>promoviendo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entrenamiento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derechos de personas con </w:t>
      </w:r>
      <w:proofErr w:type="spellStart"/>
      <w:r>
        <w:t>discapacidades</w:t>
      </w:r>
      <w:proofErr w:type="spellEnd"/>
      <w:r>
        <w:t xml:space="preserve"> a </w:t>
      </w:r>
      <w:proofErr w:type="spellStart"/>
      <w:r>
        <w:t>clientes</w:t>
      </w:r>
      <w:proofErr w:type="spellEnd"/>
      <w:r>
        <w:t xml:space="preserve">, </w:t>
      </w:r>
      <w:r>
        <w:lastRenderedPageBreak/>
        <w:t xml:space="preserve">personal de RV y </w:t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. Las </w:t>
      </w:r>
      <w:proofErr w:type="spellStart"/>
      <w:r>
        <w:t>discusiones</w:t>
      </w:r>
      <w:proofErr w:type="spellEnd"/>
      <w:r>
        <w:t xml:space="preserve"> </w:t>
      </w:r>
      <w:proofErr w:type="spellStart"/>
      <w:r>
        <w:t>mejoran</w:t>
      </w:r>
      <w:proofErr w:type="spellEnd"/>
      <w:r>
        <w:t xml:space="preserve"> las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informadas</w:t>
      </w:r>
      <w:proofErr w:type="spellEnd"/>
      <w:r>
        <w:t xml:space="preserve">. </w:t>
      </w:r>
    </w:p>
    <w:p w14:paraId="690880F4" w14:textId="77777777" w:rsidR="00C902F3" w:rsidRDefault="00C902F3" w:rsidP="00C902F3">
      <w:pPr>
        <w:pStyle w:val="LargeBullet"/>
      </w:pPr>
      <w:proofErr w:type="spellStart"/>
      <w:r>
        <w:t>Continuar</w:t>
      </w:r>
      <w:proofErr w:type="spellEnd"/>
      <w:r>
        <w:t xml:space="preserve"> </w:t>
      </w:r>
      <w:proofErr w:type="spellStart"/>
      <w:r>
        <w:t>implementando</w:t>
      </w:r>
      <w:proofErr w:type="spellEnd"/>
      <w:r>
        <w:t xml:space="preserve"> </w:t>
      </w:r>
      <w:proofErr w:type="spellStart"/>
      <w:r>
        <w:t>estrategias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 la </w:t>
      </w:r>
      <w:proofErr w:type="spellStart"/>
      <w:r>
        <w:t>encuesta</w:t>
      </w:r>
      <w:proofErr w:type="spellEnd"/>
      <w:r>
        <w:t xml:space="preserve"> de </w:t>
      </w:r>
      <w:proofErr w:type="spellStart"/>
      <w:r>
        <w:t>satisfacción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 xml:space="preserve"> del </w:t>
      </w:r>
      <w:proofErr w:type="spellStart"/>
      <w:r>
        <w:t>cliente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niveles</w:t>
      </w:r>
      <w:proofErr w:type="spellEnd"/>
      <w:r>
        <w:t xml:space="preserve"> de derechos para resolver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dificultad</w:t>
      </w:r>
      <w:proofErr w:type="spellEnd"/>
      <w:r>
        <w:t xml:space="preserve"> con RV. </w:t>
      </w:r>
      <w:proofErr w:type="spellStart"/>
      <w:r>
        <w:t>Recomendación</w:t>
      </w:r>
      <w:proofErr w:type="spellEnd"/>
      <w:r>
        <w:t xml:space="preserve"> 6. </w:t>
      </w:r>
      <w:proofErr w:type="spellStart"/>
      <w:r>
        <w:t>Conciencia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de RV </w:t>
      </w:r>
    </w:p>
    <w:p w14:paraId="0648059C" w14:textId="77777777" w:rsidR="00C902F3" w:rsidRDefault="00C902F3" w:rsidP="00C902F3">
      <w:pPr>
        <w:pStyle w:val="LargeBullet"/>
      </w:pPr>
      <w:proofErr w:type="spellStart"/>
      <w:r>
        <w:t>Desarrollar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campaña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medios</w:t>
      </w:r>
      <w:proofErr w:type="spellEnd"/>
      <w:r>
        <w:t xml:space="preserve"> para </w:t>
      </w:r>
      <w:proofErr w:type="spellStart"/>
      <w:r>
        <w:t>compartir</w:t>
      </w:r>
      <w:proofErr w:type="spellEnd"/>
      <w:r>
        <w:t xml:space="preserve"> la </w:t>
      </w:r>
      <w:proofErr w:type="spellStart"/>
      <w:r>
        <w:t>historia</w:t>
      </w:r>
      <w:proofErr w:type="spellEnd"/>
      <w:r>
        <w:t xml:space="preserve"> de RV, </w:t>
      </w:r>
      <w:proofErr w:type="spellStart"/>
      <w:r>
        <w:t>servicios</w:t>
      </w:r>
      <w:proofErr w:type="spellEnd"/>
      <w:r>
        <w:t xml:space="preserve">, </w:t>
      </w:r>
      <w:proofErr w:type="spellStart"/>
      <w:r>
        <w:t>éxitos</w:t>
      </w:r>
      <w:proofErr w:type="spellEnd"/>
      <w:r>
        <w:t xml:space="preserve"> y </w:t>
      </w:r>
      <w:proofErr w:type="spellStart"/>
      <w:r>
        <w:t>logros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a Florida. • </w:t>
      </w:r>
      <w:proofErr w:type="spellStart"/>
      <w:r>
        <w:t>Implementar</w:t>
      </w:r>
      <w:proofErr w:type="spellEnd"/>
      <w:r>
        <w:t xml:space="preserve"> un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. </w:t>
      </w:r>
    </w:p>
    <w:p w14:paraId="140BD38B" w14:textId="77777777" w:rsidR="00900BF6" w:rsidRDefault="00C902F3" w:rsidP="00C902F3">
      <w:pPr>
        <w:pStyle w:val="LargeBullet"/>
      </w:pPr>
      <w:proofErr w:type="spellStart"/>
      <w:r>
        <w:t>Continuar</w:t>
      </w:r>
      <w:proofErr w:type="spellEnd"/>
      <w:r>
        <w:t xml:space="preserve"> </w:t>
      </w:r>
      <w:proofErr w:type="spellStart"/>
      <w:r>
        <w:t>involucrando</w:t>
      </w:r>
      <w:proofErr w:type="spellEnd"/>
      <w:r>
        <w:t xml:space="preserve"> </w:t>
      </w:r>
      <w:proofErr w:type="spellStart"/>
      <w:r>
        <w:t>empresas</w:t>
      </w:r>
      <w:proofErr w:type="spellEnd"/>
      <w:r>
        <w:t xml:space="preserve"> y </w:t>
      </w:r>
      <w:proofErr w:type="spellStart"/>
      <w:r>
        <w:t>socios</w:t>
      </w:r>
      <w:proofErr w:type="spellEnd"/>
      <w:r>
        <w:t xml:space="preserve"> </w:t>
      </w:r>
      <w:proofErr w:type="spellStart"/>
      <w:r>
        <w:t>mandatorios</w:t>
      </w:r>
      <w:proofErr w:type="spellEnd"/>
      <w:r>
        <w:t>.</w:t>
      </w:r>
    </w:p>
    <w:p w14:paraId="24BF32DF" w14:textId="77777777" w:rsidR="00C902F3" w:rsidRDefault="00C902F3" w:rsidP="00C902F3">
      <w:pPr>
        <w:pStyle w:val="LargePrintText"/>
      </w:pPr>
      <w:r>
        <w:t xml:space="preserve">*El Plan </w:t>
      </w:r>
      <w:proofErr w:type="spellStart"/>
      <w:r>
        <w:t>Estatal</w:t>
      </w:r>
      <w:proofErr w:type="spellEnd"/>
      <w:r>
        <w:t xml:space="preserve"> </w:t>
      </w:r>
      <w:proofErr w:type="spellStart"/>
      <w:r>
        <w:t>Unificado</w:t>
      </w:r>
      <w:proofErr w:type="spellEnd"/>
      <w:r>
        <w:t xml:space="preserve"> se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hyperlink r:id="rId12" w:history="1">
        <w:r w:rsidRPr="00A94535">
          <w:rPr>
            <w:rStyle w:val="Hyperlink"/>
          </w:rPr>
          <w:t>https://wioaplans.ed.gov/node/31</w:t>
        </w:r>
      </w:hyperlink>
      <w:r>
        <w:t>.</w:t>
      </w:r>
    </w:p>
    <w:p w14:paraId="560F5167" w14:textId="77777777" w:rsidR="00C902F3" w:rsidRDefault="00C902F3" w:rsidP="00C902F3">
      <w:pPr>
        <w:pStyle w:val="LargePrintTitle"/>
      </w:pPr>
      <w:proofErr w:type="spellStart"/>
      <w:r>
        <w:lastRenderedPageBreak/>
        <w:t>Aspectos</w:t>
      </w:r>
      <w:proofErr w:type="spellEnd"/>
      <w:r>
        <w:t xml:space="preserve"> </w:t>
      </w:r>
      <w:proofErr w:type="spellStart"/>
      <w:r>
        <w:t>destacados</w:t>
      </w:r>
      <w:proofErr w:type="spellEnd"/>
      <w:r>
        <w:t xml:space="preserve"> del </w:t>
      </w:r>
      <w:proofErr w:type="spellStart"/>
      <w:r>
        <w:t>rendimiento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</w:p>
    <w:p w14:paraId="24B2C5B2" w14:textId="77777777" w:rsidR="00C902F3" w:rsidRDefault="00C902F3" w:rsidP="00C902F3">
      <w:pPr>
        <w:pStyle w:val="LargePrintText"/>
      </w:pPr>
      <w:r>
        <w:t xml:space="preserve">Por </w:t>
      </w:r>
      <w:proofErr w:type="spellStart"/>
      <w:r>
        <w:t>cada</w:t>
      </w:r>
      <w:proofErr w:type="spellEnd"/>
      <w:r>
        <w:t xml:space="preserve"> $1 </w:t>
      </w:r>
      <w:proofErr w:type="spellStart"/>
      <w:r>
        <w:t>invertido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rehabilitación</w:t>
      </w:r>
      <w:proofErr w:type="spellEnd"/>
      <w:r>
        <w:t xml:space="preserve"> de un </w:t>
      </w:r>
      <w:proofErr w:type="spellStart"/>
      <w:r>
        <w:t>cliente</w:t>
      </w:r>
      <w:proofErr w:type="spellEnd"/>
      <w:r>
        <w:t xml:space="preserve">, se </w:t>
      </w:r>
      <w:proofErr w:type="spellStart"/>
      <w:r>
        <w:t>estima</w:t>
      </w:r>
      <w:proofErr w:type="spellEnd"/>
      <w:r>
        <w:t xml:space="preserve"> que $8.73 </w:t>
      </w:r>
      <w:proofErr w:type="spellStart"/>
      <w:r>
        <w:t>regresó</w:t>
      </w:r>
      <w:proofErr w:type="spellEnd"/>
      <w:r>
        <w:t xml:space="preserve"> a la </w:t>
      </w:r>
      <w:proofErr w:type="spellStart"/>
      <w:r>
        <w:t>economía</w:t>
      </w:r>
      <w:proofErr w:type="spellEnd"/>
      <w:r>
        <w:t xml:space="preserve"> de Florida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</w:p>
    <w:p w14:paraId="7956F901" w14:textId="77777777" w:rsidR="00C902F3" w:rsidRDefault="00C902F3" w:rsidP="00C902F3">
      <w:pPr>
        <w:pStyle w:val="LargePrintText"/>
      </w:pPr>
      <w:proofErr w:type="spellStart"/>
      <w:r>
        <w:t>año</w:t>
      </w:r>
      <w:proofErr w:type="spellEnd"/>
      <w:r>
        <w:t xml:space="preserve"> fiscal </w:t>
      </w:r>
      <w:proofErr w:type="spellStart"/>
      <w:r>
        <w:t>estatal</w:t>
      </w:r>
      <w:proofErr w:type="spellEnd"/>
      <w:r>
        <w:t xml:space="preserve"> 2020–2021</w:t>
      </w:r>
    </w:p>
    <w:p w14:paraId="189B962C" w14:textId="77777777" w:rsidR="00C902F3" w:rsidRDefault="00C902F3" w:rsidP="00C902F3">
      <w:pPr>
        <w:pStyle w:val="Subhead"/>
      </w:pPr>
      <w:proofErr w:type="spellStart"/>
      <w:r>
        <w:t>Programas</w:t>
      </w:r>
      <w:proofErr w:type="spellEnd"/>
      <w:r>
        <w:t xml:space="preserve"> de la </w:t>
      </w:r>
      <w:proofErr w:type="spellStart"/>
      <w:r>
        <w:t>división</w:t>
      </w:r>
      <w:proofErr w:type="spellEnd"/>
      <w:r>
        <w:t xml:space="preserve"> 2020–2021</w:t>
      </w:r>
    </w:p>
    <w:p w14:paraId="23DCE4BC" w14:textId="77777777" w:rsidR="00C902F3" w:rsidRDefault="00C902F3" w:rsidP="00C902F3">
      <w:pPr>
        <w:pStyle w:val="LargePrintText"/>
      </w:pPr>
      <w:proofErr w:type="spellStart"/>
      <w:r>
        <w:t>Gastos</w:t>
      </w:r>
      <w:proofErr w:type="spellEnd"/>
      <w:r>
        <w:t xml:space="preserve"> </w:t>
      </w:r>
      <w:proofErr w:type="spellStart"/>
      <w:r>
        <w:t>totales</w:t>
      </w:r>
      <w:proofErr w:type="spellEnd"/>
      <w:r>
        <w:t xml:space="preserve"> de la division, $209,378,174</w:t>
      </w:r>
    </w:p>
    <w:p w14:paraId="6C3FD676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Programa</w:t>
      </w:r>
      <w:proofErr w:type="spellEnd"/>
      <w:r>
        <w:t xml:space="preserve"> General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>, 85%</w:t>
      </w:r>
    </w:p>
    <w:p w14:paraId="681368B9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Contractos</w:t>
      </w:r>
      <w:proofErr w:type="spellEnd"/>
      <w:r>
        <w:t>, 8%</w:t>
      </w:r>
    </w:p>
    <w:p w14:paraId="4BA564C9" w14:textId="77777777" w:rsidR="00C902F3" w:rsidRDefault="00C902F3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Vida Independiente, 3%</w:t>
      </w:r>
    </w:p>
    <w:p w14:paraId="23185C39" w14:textId="77777777" w:rsidR="00C902F3" w:rsidRPr="00C902F3" w:rsidRDefault="00C902F3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Adultos</w:t>
      </w:r>
      <w:proofErr w:type="spellEnd"/>
      <w:r>
        <w:t xml:space="preserve"> con </w:t>
      </w:r>
      <w:proofErr w:type="spellStart"/>
      <w:r>
        <w:t>discapacidades</w:t>
      </w:r>
      <w:proofErr w:type="spellEnd"/>
      <w:r>
        <w:t>, 4%</w:t>
      </w:r>
    </w:p>
    <w:p w14:paraId="7896AB14" w14:textId="77777777" w:rsidR="0065412F" w:rsidRDefault="0065412F" w:rsidP="00C902F3">
      <w:pPr>
        <w:pStyle w:val="Subhead"/>
      </w:pPr>
    </w:p>
    <w:p w14:paraId="472E1D32" w14:textId="77777777" w:rsidR="00C902F3" w:rsidRDefault="00C902F3" w:rsidP="00C902F3">
      <w:pPr>
        <w:pStyle w:val="Subhead"/>
      </w:pPr>
      <w:proofErr w:type="spellStart"/>
      <w:r>
        <w:t>Gastos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general 2020-2021 </w:t>
      </w:r>
    </w:p>
    <w:p w14:paraId="4F22D59D" w14:textId="77777777" w:rsidR="00F512E6" w:rsidRPr="00F512E6" w:rsidRDefault="00C902F3" w:rsidP="0065412F">
      <w:pPr>
        <w:pStyle w:val="LargePrintText"/>
        <w:rPr>
          <w:sz w:val="16"/>
          <w:szCs w:val="16"/>
        </w:rPr>
      </w:pPr>
      <w:proofErr w:type="spellStart"/>
      <w:r>
        <w:t>Gastos</w:t>
      </w:r>
      <w:proofErr w:type="spellEnd"/>
      <w:r>
        <w:t xml:space="preserve"> </w:t>
      </w:r>
      <w:proofErr w:type="spellStart"/>
      <w:r>
        <w:t>totales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>, $194,264,850*</w:t>
      </w:r>
      <w:r>
        <w:cr/>
      </w:r>
    </w:p>
    <w:p w14:paraId="0669C8B2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lastRenderedPageBreak/>
        <w:t>Servicios</w:t>
      </w:r>
      <w:proofErr w:type="spellEnd"/>
      <w:r>
        <w:t xml:space="preserve"> al </w:t>
      </w:r>
      <w:proofErr w:type="spellStart"/>
      <w:r>
        <w:t>cliente</w:t>
      </w:r>
      <w:proofErr w:type="spellEnd"/>
      <w:r>
        <w:t xml:space="preserve"> </w:t>
      </w:r>
      <w:proofErr w:type="spellStart"/>
      <w:r>
        <w:t>adquiridos</w:t>
      </w:r>
      <w:proofErr w:type="spellEnd"/>
      <w:r>
        <w:t xml:space="preserve"> 61%</w:t>
      </w:r>
    </w:p>
    <w:p w14:paraId="23451448" w14:textId="77777777" w:rsidR="00C902F3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Salarios</w:t>
      </w:r>
      <w:proofErr w:type="spellEnd"/>
      <w:r>
        <w:t xml:space="preserve"> y </w:t>
      </w:r>
      <w:proofErr w:type="spellStart"/>
      <w:r>
        <w:t>beneficios</w:t>
      </w:r>
      <w:proofErr w:type="spellEnd"/>
      <w:r>
        <w:t xml:space="preserve"> 25%</w:t>
      </w:r>
    </w:p>
    <w:p w14:paraId="2C27C9CD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Gastos</w:t>
      </w:r>
      <w:proofErr w:type="spellEnd"/>
      <w:r>
        <w:t xml:space="preserve"> de </w:t>
      </w:r>
      <w:proofErr w:type="spellStart"/>
      <w:r>
        <w:t>Funcionamiento</w:t>
      </w:r>
      <w:proofErr w:type="spellEnd"/>
      <w:r>
        <w:t xml:space="preserve"> 14%</w:t>
      </w:r>
    </w:p>
    <w:p w14:paraId="0D75876E" w14:textId="77777777" w:rsidR="00C902F3" w:rsidRDefault="00C902F3" w:rsidP="00C902F3">
      <w:pPr>
        <w:pStyle w:val="LargePrintText"/>
      </w:pPr>
      <w:r>
        <w:t xml:space="preserve">* Este total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combinación</w:t>
      </w:r>
      <w:proofErr w:type="spellEnd"/>
      <w:r>
        <w:t xml:space="preserve"> de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de RV mas </w:t>
      </w:r>
      <w:proofErr w:type="spellStart"/>
      <w:r>
        <w:t>el</w:t>
      </w:r>
      <w:proofErr w:type="spellEnd"/>
      <w:r>
        <w:t xml:space="preserve"> 93%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de </w:t>
      </w:r>
      <w:proofErr w:type="spellStart"/>
      <w:r>
        <w:t>contratos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General de RV.</w:t>
      </w:r>
    </w:p>
    <w:p w14:paraId="70D94526" w14:textId="77777777" w:rsidR="0065412F" w:rsidRDefault="0065412F" w:rsidP="00C902F3">
      <w:pPr>
        <w:pStyle w:val="LargePrintText"/>
      </w:pPr>
    </w:p>
    <w:p w14:paraId="5A3EB9DD" w14:textId="77777777" w:rsidR="00F512E6" w:rsidRDefault="00F512E6" w:rsidP="00F512E6">
      <w:pPr>
        <w:pStyle w:val="Subhead"/>
      </w:pPr>
      <w:proofErr w:type="spellStart"/>
      <w:r>
        <w:t>Gastos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cliente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categoría</w:t>
      </w:r>
      <w:proofErr w:type="spellEnd"/>
    </w:p>
    <w:p w14:paraId="336D4541" w14:textId="77777777" w:rsidR="00F512E6" w:rsidRDefault="00F512E6" w:rsidP="00F512E6">
      <w:pPr>
        <w:pStyle w:val="LargePrintText"/>
      </w:pPr>
      <w:proofErr w:type="spellStart"/>
      <w:r>
        <w:t>Gastos</w:t>
      </w:r>
      <w:proofErr w:type="spellEnd"/>
      <w:r>
        <w:t xml:space="preserve"> </w:t>
      </w:r>
      <w:proofErr w:type="spellStart"/>
      <w:r>
        <w:t>totales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cliente</w:t>
      </w:r>
      <w:proofErr w:type="spellEnd"/>
      <w:r>
        <w:t xml:space="preserve"> </w:t>
      </w:r>
      <w:proofErr w:type="spellStart"/>
      <w:r>
        <w:t>adquirido</w:t>
      </w:r>
      <w:proofErr w:type="spellEnd"/>
      <w:r>
        <w:t xml:space="preserve">, </w:t>
      </w:r>
    </w:p>
    <w:p w14:paraId="02068CA8" w14:textId="77777777" w:rsidR="00F512E6" w:rsidRDefault="00F512E6" w:rsidP="00F512E6">
      <w:pPr>
        <w:pStyle w:val="LargePrintText"/>
      </w:pPr>
      <w:r>
        <w:t>$118,350,554</w:t>
      </w:r>
    </w:p>
    <w:p w14:paraId="504ECBCB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Evaluación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 xml:space="preserve">, </w:t>
      </w:r>
      <w:proofErr w:type="spellStart"/>
      <w:r>
        <w:t>empleo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Apoyado</w:t>
      </w:r>
      <w:proofErr w:type="spellEnd"/>
      <w:r>
        <w:t>, 30%</w:t>
      </w:r>
    </w:p>
    <w:p w14:paraId="79ECFE84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Educación</w:t>
      </w:r>
      <w:proofErr w:type="spellEnd"/>
      <w:r>
        <w:t xml:space="preserve"> y </w:t>
      </w:r>
      <w:proofErr w:type="spellStart"/>
      <w:r>
        <w:t>Capacitación</w:t>
      </w:r>
      <w:proofErr w:type="spellEnd"/>
      <w:r>
        <w:t>, 30%</w:t>
      </w:r>
    </w:p>
    <w:p w14:paraId="13ED01A5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Servicios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y de </w:t>
      </w:r>
      <w:proofErr w:type="spellStart"/>
      <w:r>
        <w:t>salud</w:t>
      </w:r>
      <w:proofErr w:type="spellEnd"/>
      <w:r>
        <w:t xml:space="preserve"> mental, 27%</w:t>
      </w:r>
    </w:p>
    <w:p w14:paraId="0664DBCE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lastRenderedPageBreak/>
        <w:t>Tecnología</w:t>
      </w:r>
      <w:proofErr w:type="spellEnd"/>
      <w:r>
        <w:t xml:space="preserve"> de </w:t>
      </w:r>
      <w:proofErr w:type="spellStart"/>
      <w:r>
        <w:t>asistencia</w:t>
      </w:r>
      <w:proofErr w:type="spellEnd"/>
      <w:r>
        <w:t xml:space="preserve"> 10%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y de </w:t>
      </w:r>
      <w:proofErr w:type="spellStart"/>
      <w:r>
        <w:t>salud</w:t>
      </w:r>
      <w:proofErr w:type="spellEnd"/>
      <w:r>
        <w:t xml:space="preserve"> mental, 27% </w:t>
      </w:r>
    </w:p>
    <w:p w14:paraId="66511E8A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Otros</w:t>
      </w:r>
      <w:proofErr w:type="spellEnd"/>
      <w:r>
        <w:t xml:space="preserve"> </w:t>
      </w:r>
      <w:proofErr w:type="spellStart"/>
      <w:r>
        <w:t>bienes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t xml:space="preserve">, 1% </w:t>
      </w:r>
    </w:p>
    <w:p w14:paraId="510D7085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Servicios</w:t>
      </w:r>
      <w:proofErr w:type="spellEnd"/>
      <w:r>
        <w:t xml:space="preserve"> de apoy0, 2%</w:t>
      </w:r>
    </w:p>
    <w:p w14:paraId="0BA276BC" w14:textId="77777777" w:rsidR="0065412F" w:rsidRDefault="0065412F" w:rsidP="00F512E6">
      <w:pPr>
        <w:pStyle w:val="Subhead"/>
      </w:pPr>
    </w:p>
    <w:p w14:paraId="72B1CAA8" w14:textId="77777777" w:rsidR="00F512E6" w:rsidRDefault="00F512E6" w:rsidP="00F512E6">
      <w:pPr>
        <w:pStyle w:val="Subhead"/>
      </w:pPr>
      <w:r>
        <w:t xml:space="preserve">10 </w:t>
      </w:r>
      <w:proofErr w:type="spellStart"/>
      <w:r>
        <w:t>ocupaciones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de </w:t>
      </w:r>
      <w:proofErr w:type="spellStart"/>
      <w:r>
        <w:t>clientes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</w:p>
    <w:p w14:paraId="29B8905C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Apoyo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y de </w:t>
      </w:r>
      <w:proofErr w:type="spellStart"/>
      <w:r>
        <w:t>oficina</w:t>
      </w:r>
      <w:proofErr w:type="spellEnd"/>
      <w:r>
        <w:t xml:space="preserve">, 1,379 </w:t>
      </w:r>
    </w:p>
    <w:p w14:paraId="2886E0AE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Preparación</w:t>
      </w:r>
      <w:proofErr w:type="spellEnd"/>
      <w:r>
        <w:t xml:space="preserve"> y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, 625 </w:t>
      </w:r>
    </w:p>
    <w:p w14:paraId="59664315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Limpieza</w:t>
      </w:r>
      <w:proofErr w:type="spellEnd"/>
      <w:r>
        <w:t xml:space="preserve"> y </w:t>
      </w:r>
      <w:proofErr w:type="spellStart"/>
      <w:r>
        <w:t>mantenimiento</w:t>
      </w:r>
      <w:proofErr w:type="spellEnd"/>
      <w:r>
        <w:t xml:space="preserve">, 463 </w:t>
      </w:r>
    </w:p>
    <w:p w14:paraId="43286E98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Ventas, 412 </w:t>
      </w:r>
    </w:p>
    <w:p w14:paraId="0127A1A0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Aseo</w:t>
      </w:r>
      <w:proofErr w:type="spellEnd"/>
      <w:r>
        <w:t xml:space="preserve"> personal, 211 </w:t>
      </w:r>
    </w:p>
    <w:p w14:paraId="687039E2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Educación</w:t>
      </w:r>
      <w:proofErr w:type="spellEnd"/>
      <w:r>
        <w:t xml:space="preserve">, </w:t>
      </w:r>
      <w:proofErr w:type="spellStart"/>
      <w:r>
        <w:t>capacitación</w:t>
      </w:r>
      <w:proofErr w:type="spellEnd"/>
      <w:r>
        <w:t xml:space="preserve">, </w:t>
      </w:r>
      <w:proofErr w:type="spellStart"/>
      <w:r>
        <w:t>biblioteca</w:t>
      </w:r>
      <w:proofErr w:type="spellEnd"/>
      <w:r>
        <w:t xml:space="preserve">, 174 </w:t>
      </w:r>
    </w:p>
    <w:p w14:paraId="34698D3D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Producción</w:t>
      </w:r>
      <w:proofErr w:type="spellEnd"/>
      <w:r>
        <w:t xml:space="preserve">, 169 </w:t>
      </w:r>
    </w:p>
    <w:p w14:paraId="505C1EF2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Asistencia</w:t>
      </w:r>
      <w:proofErr w:type="spellEnd"/>
      <w:r>
        <w:t xml:space="preserve"> sanitaria, 164 </w:t>
      </w:r>
    </w:p>
    <w:p w14:paraId="791C162F" w14:textId="77777777" w:rsidR="00F512E6" w:rsidRDefault="00F512E6" w:rsidP="00F512E6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lastRenderedPageBreak/>
        <w:t>Profesional</w:t>
      </w:r>
      <w:proofErr w:type="spellEnd"/>
      <w:r>
        <w:t xml:space="preserve"> de la </w:t>
      </w:r>
      <w:proofErr w:type="spellStart"/>
      <w:r>
        <w:t>salud</w:t>
      </w:r>
      <w:proofErr w:type="spellEnd"/>
      <w:r>
        <w:t xml:space="preserve"> y </w:t>
      </w:r>
      <w:proofErr w:type="spellStart"/>
      <w:r>
        <w:t>técnico</w:t>
      </w:r>
      <w:proofErr w:type="spellEnd"/>
      <w:r>
        <w:t>, 152</w:t>
      </w:r>
    </w:p>
    <w:p w14:paraId="458BF4F9" w14:textId="77777777" w:rsidR="0065412F" w:rsidRDefault="0065412F" w:rsidP="0065412F">
      <w:pPr>
        <w:pStyle w:val="Subhead"/>
      </w:pPr>
    </w:p>
    <w:p w14:paraId="2541BD84" w14:textId="77777777" w:rsidR="0065412F" w:rsidRDefault="0065412F" w:rsidP="0065412F">
      <w:pPr>
        <w:pStyle w:val="Subhead"/>
      </w:pPr>
      <w:proofErr w:type="spellStart"/>
      <w:r>
        <w:t>Clientes</w:t>
      </w:r>
      <w:proofErr w:type="spellEnd"/>
      <w:r>
        <w:t xml:space="preserve"> de RV con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remunerado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categoría</w:t>
      </w:r>
      <w:proofErr w:type="spellEnd"/>
      <w:r>
        <w:t xml:space="preserve"> de </w:t>
      </w:r>
      <w:proofErr w:type="spellStart"/>
      <w:r>
        <w:t>discapacidad</w:t>
      </w:r>
      <w:proofErr w:type="spellEnd"/>
      <w:r>
        <w:t xml:space="preserve"> </w:t>
      </w:r>
      <w:proofErr w:type="spellStart"/>
      <w:r>
        <w:t>primaria</w:t>
      </w:r>
      <w:proofErr w:type="spellEnd"/>
    </w:p>
    <w:p w14:paraId="66102840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Salud</w:t>
      </w:r>
      <w:proofErr w:type="spellEnd"/>
      <w:r>
        <w:t xml:space="preserve"> Mental 1,727</w:t>
      </w:r>
    </w:p>
    <w:p w14:paraId="14E4FB0A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Discapacidades</w:t>
      </w:r>
      <w:proofErr w:type="spellEnd"/>
      <w:r>
        <w:t xml:space="preserve"> del </w:t>
      </w:r>
      <w:proofErr w:type="spellStart"/>
      <w:r>
        <w:t>desarrollo</w:t>
      </w:r>
      <w:proofErr w:type="spellEnd"/>
      <w:r>
        <w:t>, 1,071</w:t>
      </w:r>
    </w:p>
    <w:p w14:paraId="2F7F75AB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Sensorial, 876</w:t>
      </w:r>
    </w:p>
    <w:p w14:paraId="47D1DC17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Médico </w:t>
      </w:r>
      <w:proofErr w:type="spellStart"/>
      <w:r>
        <w:t>Crónico</w:t>
      </w:r>
      <w:proofErr w:type="spellEnd"/>
      <w:r>
        <w:t>, 456</w:t>
      </w:r>
    </w:p>
    <w:p w14:paraId="58F53652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Aprendizaje</w:t>
      </w:r>
      <w:proofErr w:type="spellEnd"/>
      <w:r>
        <w:t>, 497</w:t>
      </w:r>
    </w:p>
    <w:p w14:paraId="5231CB11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Ortopédico</w:t>
      </w:r>
      <w:proofErr w:type="spellEnd"/>
      <w:r>
        <w:t>, 376</w:t>
      </w:r>
    </w:p>
    <w:p w14:paraId="5B483EDD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Drogadicción</w:t>
      </w:r>
      <w:proofErr w:type="spellEnd"/>
      <w:r>
        <w:t>, 52</w:t>
      </w:r>
    </w:p>
    <w:p w14:paraId="7DA08F81" w14:textId="77777777" w:rsidR="0065412F" w:rsidRDefault="0065412F" w:rsidP="0065412F">
      <w:pPr>
        <w:pStyle w:val="Subhead"/>
      </w:pPr>
    </w:p>
    <w:p w14:paraId="13AE454C" w14:textId="77777777" w:rsidR="0065412F" w:rsidRDefault="0065412F" w:rsidP="0065412F">
      <w:pPr>
        <w:pStyle w:val="Subhead"/>
      </w:pPr>
      <w:r>
        <w:t xml:space="preserve">Raza y </w:t>
      </w:r>
      <w:proofErr w:type="spellStart"/>
      <w:r>
        <w:t>origen</w:t>
      </w:r>
      <w:proofErr w:type="spellEnd"/>
      <w:r>
        <w:t xml:space="preserve"> </w:t>
      </w:r>
      <w:proofErr w:type="spellStart"/>
      <w:r>
        <w:t>étnico</w:t>
      </w:r>
      <w:proofErr w:type="spellEnd"/>
      <w:r>
        <w:t xml:space="preserve"> de </w:t>
      </w:r>
      <w:proofErr w:type="spellStart"/>
      <w:r>
        <w:t>clientes</w:t>
      </w:r>
      <w:proofErr w:type="spellEnd"/>
      <w:r>
        <w:t xml:space="preserve"> que </w:t>
      </w:r>
      <w:proofErr w:type="spellStart"/>
      <w:r>
        <w:t>recibieron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bajo </w:t>
      </w:r>
      <w:proofErr w:type="gramStart"/>
      <w:r>
        <w:t>un Plan</w:t>
      </w:r>
      <w:proofErr w:type="gramEnd"/>
      <w:r>
        <w:t xml:space="preserve"> </w:t>
      </w:r>
      <w:proofErr w:type="spellStart"/>
      <w:r>
        <w:t>Individualizado</w:t>
      </w:r>
      <w:proofErr w:type="spellEnd"/>
      <w:r>
        <w:t xml:space="preserve"> de </w:t>
      </w:r>
      <w:proofErr w:type="spellStart"/>
      <w:r>
        <w:t>Emple</w:t>
      </w:r>
      <w:proofErr w:type="spellEnd"/>
    </w:p>
    <w:p w14:paraId="1FA52AC9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Blanco 31,058</w:t>
      </w:r>
    </w:p>
    <w:p w14:paraId="1E672103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Hispano 11,908</w:t>
      </w:r>
    </w:p>
    <w:p w14:paraId="756A2835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Nativo</w:t>
      </w:r>
      <w:proofErr w:type="spellEnd"/>
      <w:r>
        <w:t xml:space="preserve"> Americano 411</w:t>
      </w:r>
    </w:p>
    <w:p w14:paraId="04957B55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Asiático</w:t>
      </w:r>
      <w:proofErr w:type="spellEnd"/>
      <w:r>
        <w:t>, 790</w:t>
      </w:r>
    </w:p>
    <w:p w14:paraId="75A92BF1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Isleño</w:t>
      </w:r>
      <w:proofErr w:type="spellEnd"/>
      <w:r>
        <w:t xml:space="preserve"> del </w:t>
      </w:r>
      <w:proofErr w:type="spellStart"/>
      <w:r>
        <w:t>Pacífico</w:t>
      </w:r>
      <w:proofErr w:type="spellEnd"/>
      <w:r>
        <w:t>, 187</w:t>
      </w:r>
    </w:p>
    <w:p w14:paraId="7607A200" w14:textId="77777777" w:rsidR="0065412F" w:rsidRDefault="0065412F" w:rsidP="0065412F">
      <w:pPr>
        <w:pStyle w:val="Subhead"/>
      </w:pPr>
    </w:p>
    <w:p w14:paraId="1DDED81B" w14:textId="77777777" w:rsidR="0065412F" w:rsidRDefault="0065412F" w:rsidP="0065412F">
      <w:pPr>
        <w:pStyle w:val="Subhead"/>
      </w:pPr>
      <w:proofErr w:type="spellStart"/>
      <w:r>
        <w:t>Grupos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clientes</w:t>
      </w:r>
      <w:proofErr w:type="spellEnd"/>
      <w:r>
        <w:t xml:space="preserve"> que </w:t>
      </w:r>
      <w:proofErr w:type="spellStart"/>
      <w:r>
        <w:t>recibieron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bajo </w:t>
      </w:r>
      <w:proofErr w:type="gramStart"/>
      <w:r>
        <w:t>un Plan</w:t>
      </w:r>
      <w:proofErr w:type="gramEnd"/>
      <w:r>
        <w:t xml:space="preserve"> </w:t>
      </w:r>
      <w:proofErr w:type="spellStart"/>
      <w:r>
        <w:t>Individualizado</w:t>
      </w:r>
      <w:proofErr w:type="spellEnd"/>
      <w:r>
        <w:t xml:space="preserve"> de </w:t>
      </w:r>
      <w:proofErr w:type="spellStart"/>
      <w:r>
        <w:t>Emple</w:t>
      </w:r>
      <w:proofErr w:type="spellEnd"/>
    </w:p>
    <w:p w14:paraId="09155243" w14:textId="77777777" w:rsidR="0065412F" w:rsidRDefault="0065412F" w:rsidP="0065412F">
      <w:pPr>
        <w:pStyle w:val="LargePrintText"/>
      </w:pPr>
      <w:proofErr w:type="spellStart"/>
      <w:r>
        <w:t>Edad</w:t>
      </w:r>
      <w:proofErr w:type="spellEnd"/>
    </w:p>
    <w:p w14:paraId="12018EA3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&gt;16, 742</w:t>
      </w:r>
    </w:p>
    <w:p w14:paraId="60C9C2D4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16-21, 21,951</w:t>
      </w:r>
    </w:p>
    <w:p w14:paraId="37442106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22-32, 8,046</w:t>
      </w:r>
    </w:p>
    <w:p w14:paraId="4BB3AD22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33-42, 4,651</w:t>
      </w:r>
    </w:p>
    <w:p w14:paraId="4705D5E8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43-52, 4,854</w:t>
      </w:r>
    </w:p>
    <w:p w14:paraId="45EBF5FB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53-62, 4,767</w:t>
      </w:r>
    </w:p>
    <w:p w14:paraId="084869B7" w14:textId="77777777" w:rsidR="0065412F" w:rsidRDefault="0065412F" w:rsidP="0065412F">
      <w:pPr>
        <w:pStyle w:val="LargePri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63&gt;, 1,316</w:t>
      </w:r>
    </w:p>
    <w:p w14:paraId="5D0C488D" w14:textId="77777777" w:rsidR="0065412F" w:rsidRDefault="0065412F" w:rsidP="0065412F">
      <w:pPr>
        <w:pStyle w:val="LargePrintTitle"/>
      </w:pPr>
      <w:proofErr w:type="spellStart"/>
      <w:r>
        <w:lastRenderedPageBreak/>
        <w:t>Hechos</w:t>
      </w:r>
      <w:proofErr w:type="spellEnd"/>
      <w:r>
        <w:t xml:space="preserve"> de un </w:t>
      </w:r>
      <w:proofErr w:type="spellStart"/>
      <w:r>
        <w:t>vistazo</w:t>
      </w:r>
      <w:proofErr w:type="spellEnd"/>
      <w:r>
        <w:t xml:space="preserve"> </w:t>
      </w:r>
    </w:p>
    <w:p w14:paraId="3B483678" w14:textId="77777777" w:rsidR="0065412F" w:rsidRDefault="0065412F" w:rsidP="0065412F">
      <w:pPr>
        <w:pStyle w:val="Subhead"/>
      </w:pPr>
      <w:r>
        <w:t>AFE 2020-2021</w:t>
      </w:r>
    </w:p>
    <w:p w14:paraId="5C5E6CFD" w14:textId="77777777" w:rsidR="0065412F" w:rsidRDefault="0065412F" w:rsidP="0065412F">
      <w:pPr>
        <w:pStyle w:val="LargeBullet"/>
      </w:pPr>
      <w:r>
        <w:t xml:space="preserve">5,055 Personas con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obtuvieron</w:t>
      </w:r>
      <w:proofErr w:type="spellEnd"/>
      <w:r>
        <w:t xml:space="preserve"> o </w:t>
      </w:r>
      <w:proofErr w:type="spellStart"/>
      <w:r>
        <w:t>mantuvieron</w:t>
      </w:r>
      <w:proofErr w:type="spellEnd"/>
      <w:r>
        <w:t xml:space="preserve"> </w:t>
      </w:r>
      <w:proofErr w:type="spellStart"/>
      <w:r>
        <w:t>Empleo</w:t>
      </w:r>
      <w:proofErr w:type="spellEnd"/>
    </w:p>
    <w:p w14:paraId="2D88061F" w14:textId="77777777" w:rsidR="0065412F" w:rsidRDefault="0065412F" w:rsidP="0065412F">
      <w:pPr>
        <w:pStyle w:val="LargeBullet"/>
      </w:pPr>
      <w:r>
        <w:t xml:space="preserve">29 </w:t>
      </w:r>
      <w:proofErr w:type="spellStart"/>
      <w:r>
        <w:t>Promedio</w:t>
      </w:r>
      <w:proofErr w:type="spellEnd"/>
      <w:r>
        <w:t xml:space="preserve"> de horas </w:t>
      </w:r>
      <w:proofErr w:type="spellStart"/>
      <w:r>
        <w:t>trabajadas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semana</w:t>
      </w:r>
      <w:proofErr w:type="spellEnd"/>
    </w:p>
    <w:p w14:paraId="565F8F6E" w14:textId="77777777" w:rsidR="0065412F" w:rsidRDefault="0065412F" w:rsidP="0065412F">
      <w:pPr>
        <w:pStyle w:val="LargeBullet"/>
      </w:pPr>
      <w:r>
        <w:t xml:space="preserve">$380 </w:t>
      </w:r>
      <w:proofErr w:type="spellStart"/>
      <w:r>
        <w:t>Salario</w:t>
      </w:r>
      <w:proofErr w:type="spellEnd"/>
      <w:r>
        <w:t xml:space="preserve"> </w:t>
      </w:r>
      <w:proofErr w:type="spellStart"/>
      <w:r>
        <w:t>promedio</w:t>
      </w:r>
      <w:proofErr w:type="spellEnd"/>
      <w:r>
        <w:t xml:space="preserve"> seminal</w:t>
      </w:r>
    </w:p>
    <w:p w14:paraId="2B0E4355" w14:textId="77777777" w:rsidR="0065412F" w:rsidRDefault="0065412F" w:rsidP="0065412F">
      <w:pPr>
        <w:pStyle w:val="LargeBullet"/>
      </w:pPr>
      <w:r>
        <w:t xml:space="preserve">$20,706 </w:t>
      </w:r>
      <w:proofErr w:type="spellStart"/>
      <w:r>
        <w:t>Ganancias</w:t>
      </w:r>
      <w:proofErr w:type="spellEnd"/>
      <w:r>
        <w:t xml:space="preserve"> </w:t>
      </w:r>
      <w:proofErr w:type="spellStart"/>
      <w:r>
        <w:t>anuales</w:t>
      </w:r>
      <w:proofErr w:type="spellEnd"/>
      <w:r>
        <w:t xml:space="preserve"> </w:t>
      </w:r>
      <w:proofErr w:type="spellStart"/>
      <w:r>
        <w:t>promedio</w:t>
      </w:r>
      <w:proofErr w:type="spellEnd"/>
      <w:r>
        <w:t xml:space="preserve"> </w:t>
      </w:r>
      <w:proofErr w:type="spellStart"/>
      <w:r>
        <w:t>proyectadas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cliente</w:t>
      </w:r>
      <w:proofErr w:type="spellEnd"/>
    </w:p>
    <w:p w14:paraId="5D39DB95" w14:textId="77777777" w:rsidR="0065412F" w:rsidRDefault="0065412F" w:rsidP="0065412F">
      <w:pPr>
        <w:pStyle w:val="LargeBullet"/>
      </w:pPr>
      <w:r>
        <w:t xml:space="preserve">$104,667,842 </w:t>
      </w:r>
      <w:proofErr w:type="spellStart"/>
      <w:r>
        <w:t>Ganancias</w:t>
      </w:r>
      <w:proofErr w:type="spellEnd"/>
      <w:r>
        <w:t xml:space="preserve"> </w:t>
      </w:r>
      <w:proofErr w:type="spellStart"/>
      <w:r>
        <w:t>proyectadas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clientes</w:t>
      </w:r>
      <w:proofErr w:type="spellEnd"/>
      <w:r>
        <w:t xml:space="preserve"> con un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cerrado</w:t>
      </w:r>
      <w:proofErr w:type="spellEnd"/>
      <w:r>
        <w:t xml:space="preserve"> con </w:t>
      </w:r>
      <w:proofErr w:type="spellStart"/>
      <w:r>
        <w:t>éxito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primer </w:t>
      </w:r>
      <w:proofErr w:type="spellStart"/>
      <w:r>
        <w:t>año</w:t>
      </w:r>
      <w:proofErr w:type="spellEnd"/>
    </w:p>
    <w:p w14:paraId="0FA9DCD1" w14:textId="77777777" w:rsidR="0065412F" w:rsidRDefault="0065412F" w:rsidP="0065412F">
      <w:pPr>
        <w:pStyle w:val="LargeBullet"/>
      </w:pPr>
      <w:r>
        <w:t xml:space="preserve">113 </w:t>
      </w:r>
      <w:proofErr w:type="spellStart"/>
      <w:r>
        <w:t>Cantidad</w:t>
      </w:r>
      <w:proofErr w:type="spellEnd"/>
      <w:r>
        <w:t xml:space="preserve"> de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mensual</w:t>
      </w:r>
      <w:proofErr w:type="spellEnd"/>
      <w:r>
        <w:t xml:space="preserve"> </w:t>
      </w:r>
      <w:proofErr w:type="spellStart"/>
      <w:r>
        <w:t>promedio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consejero</w:t>
      </w:r>
      <w:proofErr w:type="spellEnd"/>
    </w:p>
    <w:p w14:paraId="0288F0CE" w14:textId="77777777" w:rsidR="0065412F" w:rsidRDefault="0065412F" w:rsidP="0065412F">
      <w:pPr>
        <w:pStyle w:val="LargeBullet"/>
      </w:pPr>
      <w:r>
        <w:t xml:space="preserve">10,899 </w:t>
      </w:r>
      <w:proofErr w:type="spellStart"/>
      <w:r>
        <w:t>Número</w:t>
      </w:r>
      <w:proofErr w:type="spellEnd"/>
      <w:r>
        <w:t xml:space="preserve"> de Plan </w:t>
      </w:r>
      <w:proofErr w:type="spellStart"/>
      <w:r>
        <w:t>Individualizado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creados</w:t>
      </w:r>
      <w:proofErr w:type="spellEnd"/>
    </w:p>
    <w:p w14:paraId="5A8ACF20" w14:textId="77777777" w:rsidR="0065412F" w:rsidRDefault="0065412F" w:rsidP="0065412F">
      <w:pPr>
        <w:pStyle w:val="LargeBullet"/>
      </w:pPr>
      <w:r>
        <w:t xml:space="preserve">24,552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clientes</w:t>
      </w:r>
      <w:proofErr w:type="spellEnd"/>
      <w:r>
        <w:t xml:space="preserve"> de 14-21 </w:t>
      </w:r>
      <w:proofErr w:type="spellStart"/>
      <w:r>
        <w:t>años</w:t>
      </w:r>
      <w:proofErr w:type="spellEnd"/>
    </w:p>
    <w:p w14:paraId="1A38D2A0" w14:textId="77777777" w:rsidR="0065412F" w:rsidRDefault="0065412F" w:rsidP="0065412F">
      <w:pPr>
        <w:pStyle w:val="LargeBullet"/>
      </w:pPr>
      <w:r>
        <w:lastRenderedPageBreak/>
        <w:t xml:space="preserve">25,217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clientes</w:t>
      </w:r>
      <w:proofErr w:type="spellEnd"/>
      <w:r>
        <w:t xml:space="preserve"> con las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proofErr w:type="gramStart"/>
      <w:r>
        <w:t>significativas</w:t>
      </w:r>
      <w:proofErr w:type="spellEnd"/>
      <w:proofErr w:type="gramEnd"/>
    </w:p>
    <w:p w14:paraId="10F4FFFF" w14:textId="77777777" w:rsidR="0065412F" w:rsidRDefault="0065412F" w:rsidP="0065412F">
      <w:pPr>
        <w:pStyle w:val="LargePrintTitle"/>
      </w:pPr>
      <w:r>
        <w:t xml:space="preserve">Orden de </w:t>
      </w:r>
      <w:proofErr w:type="spellStart"/>
      <w:r>
        <w:t>selección</w:t>
      </w:r>
      <w:proofErr w:type="spellEnd"/>
      <w:r>
        <w:t xml:space="preserve"> </w:t>
      </w:r>
      <w:proofErr w:type="spellStart"/>
      <w:r>
        <w:t>resumen</w:t>
      </w:r>
      <w:proofErr w:type="spellEnd"/>
      <w:r>
        <w:t xml:space="preserve"> del </w:t>
      </w:r>
      <w:proofErr w:type="spellStart"/>
      <w:r>
        <w:t>estado</w:t>
      </w:r>
      <w:proofErr w:type="spellEnd"/>
      <w:r>
        <w:t xml:space="preserve"> de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espera</w:t>
      </w:r>
      <w:proofErr w:type="spellEnd"/>
      <w:r>
        <w:t xml:space="preserve"> </w:t>
      </w:r>
    </w:p>
    <w:p w14:paraId="220D9223" w14:textId="77777777" w:rsidR="0065412F" w:rsidRDefault="0065412F" w:rsidP="0065412F">
      <w:pPr>
        <w:pStyle w:val="Subhead"/>
      </w:pPr>
      <w:r>
        <w:t xml:space="preserve">A </w:t>
      </w:r>
      <w:proofErr w:type="spellStart"/>
      <w:r>
        <w:t>partir</w:t>
      </w:r>
      <w:proofErr w:type="spellEnd"/>
      <w:r>
        <w:t xml:space="preserve"> del 30 de </w:t>
      </w:r>
      <w:proofErr w:type="spellStart"/>
      <w:r>
        <w:t>junio</w:t>
      </w:r>
      <w:proofErr w:type="spellEnd"/>
      <w:r>
        <w:t xml:space="preserve"> de 2021 </w:t>
      </w:r>
    </w:p>
    <w:p w14:paraId="7DABFA8A" w14:textId="77777777" w:rsidR="0065412F" w:rsidRDefault="0065412F" w:rsidP="0065412F">
      <w:pPr>
        <w:pStyle w:val="LargePrintText"/>
      </w:pPr>
      <w:r>
        <w:t xml:space="preserve">Bajo la Orden de </w:t>
      </w:r>
      <w:proofErr w:type="spellStart"/>
      <w:r>
        <w:t>selección</w:t>
      </w:r>
      <w:proofErr w:type="spellEnd"/>
      <w:r>
        <w:t xml:space="preserve">, </w:t>
      </w:r>
      <w:proofErr w:type="spellStart"/>
      <w:r>
        <w:t>todas</w:t>
      </w:r>
      <w:proofErr w:type="spellEnd"/>
      <w:r>
        <w:t xml:space="preserve"> las personas </w:t>
      </w:r>
      <w:proofErr w:type="spellStart"/>
      <w:r>
        <w:t>elegibles</w:t>
      </w:r>
      <w:proofErr w:type="spellEnd"/>
      <w:r>
        <w:t xml:space="preserve"> se </w:t>
      </w:r>
      <w:proofErr w:type="spellStart"/>
      <w:r>
        <w:t>colocan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espera</w:t>
      </w:r>
      <w:proofErr w:type="spellEnd"/>
      <w:r>
        <w:t xml:space="preserve"> </w:t>
      </w:r>
      <w:proofErr w:type="spellStart"/>
      <w:r>
        <w:t>priorizada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 </w:t>
      </w:r>
      <w:proofErr w:type="spellStart"/>
      <w:r>
        <w:t>importancia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. La </w:t>
      </w:r>
      <w:proofErr w:type="spellStart"/>
      <w:r>
        <w:t>importancia</w:t>
      </w:r>
      <w:proofErr w:type="spellEnd"/>
      <w:r>
        <w:t xml:space="preserve"> se </w:t>
      </w:r>
      <w:proofErr w:type="spellStart"/>
      <w:r>
        <w:t>evalúa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cantidad</w:t>
      </w:r>
      <w:proofErr w:type="spellEnd"/>
      <w:r>
        <w:t xml:space="preserve"> de barreras </w:t>
      </w:r>
      <w:proofErr w:type="spellStart"/>
      <w:r>
        <w:t>creadas</w:t>
      </w:r>
      <w:proofErr w:type="spellEnd"/>
      <w:r>
        <w:t xml:space="preserve"> para </w:t>
      </w:r>
      <w:proofErr w:type="spellStart"/>
      <w:r>
        <w:t>conseguir</w:t>
      </w:r>
      <w:proofErr w:type="spellEnd"/>
      <w:r>
        <w:t xml:space="preserve"> o </w:t>
      </w:r>
      <w:proofErr w:type="spellStart"/>
      <w:r>
        <w:t>mantener</w:t>
      </w:r>
      <w:proofErr w:type="spellEnd"/>
      <w:r>
        <w:t xml:space="preserve"> un </w:t>
      </w:r>
      <w:proofErr w:type="spellStart"/>
      <w:r>
        <w:t>empleo</w:t>
      </w:r>
      <w:proofErr w:type="spellEnd"/>
      <w:r>
        <w:t xml:space="preserve"> y la </w:t>
      </w:r>
      <w:proofErr w:type="spellStart"/>
      <w:r>
        <w:t>naturaleza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RV </w:t>
      </w:r>
      <w:proofErr w:type="spellStart"/>
      <w:r>
        <w:t>necesarios</w:t>
      </w:r>
      <w:proofErr w:type="spellEnd"/>
      <w:r>
        <w:t xml:space="preserve">. La ley federal </w:t>
      </w:r>
      <w:proofErr w:type="spellStart"/>
      <w:r>
        <w:t>requiere</w:t>
      </w:r>
      <w:proofErr w:type="spellEnd"/>
      <w:r>
        <w:t xml:space="preserve"> que se </w:t>
      </w:r>
      <w:proofErr w:type="spellStart"/>
      <w:r>
        <w:t>atienda</w:t>
      </w:r>
      <w:proofErr w:type="spellEnd"/>
      <w:r>
        <w:t xml:space="preserve"> primero a las personas con las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significativas</w:t>
      </w:r>
      <w:proofErr w:type="spellEnd"/>
      <w:r>
        <w:t xml:space="preserve">. Los </w:t>
      </w:r>
      <w:proofErr w:type="spellStart"/>
      <w:r>
        <w:t>clientes</w:t>
      </w:r>
      <w:proofErr w:type="spellEnd"/>
      <w:r>
        <w:t xml:space="preserve"> de </w:t>
      </w:r>
      <w:proofErr w:type="spellStart"/>
      <w:r>
        <w:t>categoría</w:t>
      </w:r>
      <w:proofErr w:type="spellEnd"/>
      <w:r>
        <w:t xml:space="preserve"> 1 y 2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removidos</w:t>
      </w:r>
      <w:proofErr w:type="spellEnd"/>
      <w:r>
        <w:t xml:space="preserve"> </w:t>
      </w:r>
      <w:proofErr w:type="spellStart"/>
      <w:r>
        <w:t>inmediatamente</w:t>
      </w:r>
      <w:proofErr w:type="spellEnd"/>
      <w:r>
        <w:t xml:space="preserve"> de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espera</w:t>
      </w:r>
      <w:proofErr w:type="spellEnd"/>
      <w:r>
        <w:t xml:space="preserve">. A </w:t>
      </w:r>
      <w:proofErr w:type="spellStart"/>
      <w:r>
        <w:t>continuación</w:t>
      </w:r>
      <w:proofErr w:type="spellEnd"/>
      <w:r>
        <w:t xml:space="preserve">, se </w:t>
      </w:r>
      <w:proofErr w:type="spellStart"/>
      <w:r>
        <w:t>enumeran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categoría</w:t>
      </w:r>
      <w:proofErr w:type="spellEnd"/>
      <w:r>
        <w:t xml:space="preserve">, </w:t>
      </w:r>
      <w:proofErr w:type="spellStart"/>
      <w:r>
        <w:t>título</w:t>
      </w:r>
      <w:proofErr w:type="spellEnd"/>
      <w:r>
        <w:t xml:space="preserve">,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espera</w:t>
      </w:r>
      <w:proofErr w:type="spellEnd"/>
      <w:r>
        <w:t xml:space="preserve"> y </w:t>
      </w:r>
      <w:proofErr w:type="spellStart"/>
      <w:r>
        <w:t>definición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categoría</w:t>
      </w:r>
      <w:proofErr w:type="spellEnd"/>
      <w:r>
        <w:t xml:space="preserve">: </w:t>
      </w:r>
    </w:p>
    <w:p w14:paraId="49B77851" w14:textId="77777777" w:rsidR="0065412F" w:rsidRDefault="0065412F" w:rsidP="0065412F">
      <w:pPr>
        <w:pStyle w:val="LargeBullet"/>
      </w:pPr>
      <w:proofErr w:type="spellStart"/>
      <w:r>
        <w:lastRenderedPageBreak/>
        <w:t>Categoría</w:t>
      </w:r>
      <w:proofErr w:type="spellEnd"/>
      <w:r>
        <w:t xml:space="preserve"> 1 –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significativas</w:t>
      </w:r>
      <w:proofErr w:type="spellEnd"/>
      <w:r>
        <w:t xml:space="preserve"> (0):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capacidades</w:t>
      </w:r>
      <w:proofErr w:type="spellEnd"/>
      <w:r>
        <w:t xml:space="preserve"> </w:t>
      </w:r>
      <w:proofErr w:type="spellStart"/>
      <w:r>
        <w:t>funcionales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;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primarios</w:t>
      </w:r>
      <w:proofErr w:type="spellEnd"/>
      <w:r>
        <w:t xml:space="preserve">; dura al </w:t>
      </w:r>
      <w:proofErr w:type="spellStart"/>
      <w:r>
        <w:t>menos</w:t>
      </w:r>
      <w:proofErr w:type="spellEnd"/>
      <w:r>
        <w:t xml:space="preserve"> 12 meses. </w:t>
      </w:r>
    </w:p>
    <w:p w14:paraId="1E8FA2C1" w14:textId="77777777" w:rsidR="0065412F" w:rsidRDefault="0065412F" w:rsidP="0065412F">
      <w:pPr>
        <w:pStyle w:val="LargeBullet"/>
      </w:pPr>
      <w:proofErr w:type="spellStart"/>
      <w:r>
        <w:t>Categoría</w:t>
      </w:r>
      <w:proofErr w:type="spellEnd"/>
      <w:r>
        <w:t xml:space="preserve"> 2 –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significativas</w:t>
      </w:r>
      <w:proofErr w:type="spellEnd"/>
      <w:r>
        <w:t xml:space="preserve"> (0):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o dos </w:t>
      </w:r>
      <w:proofErr w:type="spellStart"/>
      <w:r>
        <w:t>capacidades</w:t>
      </w:r>
      <w:proofErr w:type="spellEnd"/>
      <w:r>
        <w:t xml:space="preserve"> </w:t>
      </w:r>
      <w:proofErr w:type="spellStart"/>
      <w:r>
        <w:t>funcionales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; </w:t>
      </w:r>
      <w:proofErr w:type="spellStart"/>
      <w:r>
        <w:t>requiere</w:t>
      </w:r>
      <w:proofErr w:type="spellEnd"/>
      <w:r>
        <w:t xml:space="preserve"> dos 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primarios</w:t>
      </w:r>
      <w:proofErr w:type="spellEnd"/>
      <w:r>
        <w:t xml:space="preserve">; dura al </w:t>
      </w:r>
      <w:proofErr w:type="spellStart"/>
      <w:r>
        <w:t>menos</w:t>
      </w:r>
      <w:proofErr w:type="spellEnd"/>
      <w:r>
        <w:t xml:space="preserve"> seis meses.</w:t>
      </w:r>
    </w:p>
    <w:p w14:paraId="07638C1A" w14:textId="77777777" w:rsidR="0065412F" w:rsidRDefault="0065412F" w:rsidP="0065412F">
      <w:pPr>
        <w:pStyle w:val="LargeBullet"/>
      </w:pPr>
      <w:proofErr w:type="spellStart"/>
      <w:r>
        <w:t>Categoría</w:t>
      </w:r>
      <w:proofErr w:type="spellEnd"/>
      <w:r>
        <w:t xml:space="preserve"> 3 –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discapacidades</w:t>
      </w:r>
      <w:proofErr w:type="spellEnd"/>
      <w:r>
        <w:t xml:space="preserve"> (12): No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seriamente</w:t>
      </w:r>
      <w:proofErr w:type="spellEnd"/>
      <w:r>
        <w:t xml:space="preserve"> la </w:t>
      </w:r>
      <w:proofErr w:type="spellStart"/>
      <w:r>
        <w:t>capacidad</w:t>
      </w:r>
      <w:proofErr w:type="spellEnd"/>
      <w:r>
        <w:t xml:space="preserve"> </w:t>
      </w:r>
      <w:proofErr w:type="spellStart"/>
      <w:r>
        <w:t>funcional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; dura </w:t>
      </w:r>
      <w:proofErr w:type="spellStart"/>
      <w:r>
        <w:t>menos</w:t>
      </w:r>
      <w:proofErr w:type="spellEnd"/>
      <w:r>
        <w:t xml:space="preserve"> de seis meses.</w:t>
      </w:r>
    </w:p>
    <w:p w14:paraId="11026796" w14:textId="77777777" w:rsidR="009F18A3" w:rsidRDefault="009F18A3" w:rsidP="009F18A3">
      <w:pPr>
        <w:pStyle w:val="LargePrintText"/>
      </w:pPr>
    </w:p>
    <w:p w14:paraId="244CAA6E" w14:textId="77777777" w:rsidR="0065412F" w:rsidRDefault="0065412F" w:rsidP="0065412F">
      <w:pPr>
        <w:pStyle w:val="LargePrintTitle"/>
      </w:pPr>
      <w:proofErr w:type="spellStart"/>
      <w:r>
        <w:lastRenderedPageBreak/>
        <w:t>Lileana</w:t>
      </w:r>
      <w:proofErr w:type="spellEnd"/>
      <w:r>
        <w:t xml:space="preserve"> de Moya y Rep. Allison Tant </w:t>
      </w:r>
      <w:proofErr w:type="spellStart"/>
      <w:r>
        <w:t>honradas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premio</w:t>
      </w:r>
      <w:proofErr w:type="spellEnd"/>
      <w:r>
        <w:t xml:space="preserve"> Stephen R. Wise Advocacy 2021</w:t>
      </w:r>
    </w:p>
    <w:p w14:paraId="2C32F5A2" w14:textId="77777777" w:rsidR="0065412F" w:rsidRDefault="0065412F" w:rsidP="0065412F">
      <w:pPr>
        <w:pStyle w:val="LargePrintText"/>
      </w:pPr>
      <w:r>
        <w:t xml:space="preserve">El </w:t>
      </w:r>
      <w:proofErr w:type="spellStart"/>
      <w:r>
        <w:t>premio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Stephen R. Wise Advocacy Award </w:t>
      </w:r>
      <w:proofErr w:type="spellStart"/>
      <w:r>
        <w:t>reconoce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líderes</w:t>
      </w:r>
      <w:proofErr w:type="spellEnd"/>
      <w:r>
        <w:t xml:space="preserve"> y </w:t>
      </w:r>
      <w:proofErr w:type="spellStart"/>
      <w:r>
        <w:t>defensores</w:t>
      </w:r>
      <w:proofErr w:type="spellEnd"/>
      <w:r>
        <w:t xml:space="preserve"> </w:t>
      </w:r>
      <w:proofErr w:type="spellStart"/>
      <w:r>
        <w:t>dedicados</w:t>
      </w:r>
      <w:proofErr w:type="spellEnd"/>
      <w:r>
        <w:t xml:space="preserve"> a la causa de </w:t>
      </w:r>
      <w:proofErr w:type="spellStart"/>
      <w:r>
        <w:t>ayudar</w:t>
      </w:r>
      <w:proofErr w:type="spellEnd"/>
      <w:r>
        <w:t xml:space="preserve"> a las personas con </w:t>
      </w:r>
      <w:proofErr w:type="spellStart"/>
      <w:r>
        <w:t>discapacidades</w:t>
      </w:r>
      <w:proofErr w:type="spellEnd"/>
      <w:r>
        <w:t xml:space="preserve"> a </w:t>
      </w:r>
      <w:proofErr w:type="spellStart"/>
      <w:r>
        <w:t>lograr</w:t>
      </w:r>
      <w:proofErr w:type="spellEnd"/>
      <w:r>
        <w:t xml:space="preserve"> la </w:t>
      </w:r>
      <w:proofErr w:type="spellStart"/>
      <w:r>
        <w:t>independencia</w:t>
      </w:r>
      <w:proofErr w:type="spellEnd"/>
      <w:r>
        <w:t xml:space="preserve"> y la </w:t>
      </w:r>
      <w:proofErr w:type="spellStart"/>
      <w:r>
        <w:t>dignidad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un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significativo</w:t>
      </w:r>
      <w:proofErr w:type="spellEnd"/>
      <w:r>
        <w:t xml:space="preserve">. El CRF </w:t>
      </w:r>
      <w:proofErr w:type="spellStart"/>
      <w:r>
        <w:t>consideró</w:t>
      </w:r>
      <w:proofErr w:type="spellEnd"/>
      <w:r>
        <w:t xml:space="preserve"> a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nominados</w:t>
      </w:r>
      <w:proofErr w:type="spellEnd"/>
      <w:r>
        <w:t xml:space="preserve"> </w:t>
      </w:r>
      <w:proofErr w:type="spellStart"/>
      <w:r>
        <w:t>sobresalientes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premio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y </w:t>
      </w:r>
      <w:proofErr w:type="spellStart"/>
      <w:r>
        <w:t>seleccionó</w:t>
      </w:r>
      <w:proofErr w:type="spellEnd"/>
      <w:r>
        <w:t xml:space="preserve"> a dos </w:t>
      </w:r>
      <w:proofErr w:type="spellStart"/>
      <w:r>
        <w:t>ganadores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destacado</w:t>
      </w:r>
      <w:proofErr w:type="spellEnd"/>
      <w:r>
        <w:t xml:space="preserve"> </w:t>
      </w:r>
      <w:proofErr w:type="spellStart"/>
      <w:r>
        <w:t>liderazgo</w:t>
      </w:r>
      <w:proofErr w:type="spellEnd"/>
      <w:r>
        <w:t xml:space="preserve"> y </w:t>
      </w:r>
      <w:proofErr w:type="spellStart"/>
      <w:r>
        <w:t>compromiso</w:t>
      </w:r>
      <w:proofErr w:type="spellEnd"/>
      <w:r>
        <w:t xml:space="preserve"> personal para </w:t>
      </w:r>
      <w:proofErr w:type="spellStart"/>
      <w:r>
        <w:t>servir</w:t>
      </w:r>
      <w:proofErr w:type="spellEnd"/>
      <w:r>
        <w:t xml:space="preserve"> a las personas con </w:t>
      </w:r>
      <w:proofErr w:type="spellStart"/>
      <w:r>
        <w:t>discapacidades</w:t>
      </w:r>
      <w:proofErr w:type="spellEnd"/>
      <w:r>
        <w:t xml:space="preserve"> — </w:t>
      </w:r>
      <w:proofErr w:type="spellStart"/>
      <w:r>
        <w:t>Lileana</w:t>
      </w:r>
      <w:proofErr w:type="spellEnd"/>
      <w:r>
        <w:t xml:space="preserve"> de Moya y Rep. Allison Tant.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logros</w:t>
      </w:r>
      <w:proofErr w:type="spellEnd"/>
      <w:r>
        <w:t xml:space="preserve"> de </w:t>
      </w:r>
      <w:proofErr w:type="spellStart"/>
      <w:r>
        <w:t>Lileana</w:t>
      </w:r>
      <w:proofErr w:type="spellEnd"/>
      <w:r>
        <w:t xml:space="preserve"> de Moya, </w:t>
      </w:r>
      <w:proofErr w:type="spellStart"/>
      <w:r>
        <w:t>fundó</w:t>
      </w:r>
      <w:proofErr w:type="spellEnd"/>
      <w:r>
        <w:t xml:space="preserve"> las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de la Fundación de Moya (DMF)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propósito</w:t>
      </w:r>
      <w:proofErr w:type="spellEnd"/>
      <w:r>
        <w:t xml:space="preserve"> </w:t>
      </w:r>
      <w:proofErr w:type="spellStart"/>
      <w:r>
        <w:t>exclusivo</w:t>
      </w:r>
      <w:proofErr w:type="spellEnd"/>
      <w:r>
        <w:t xml:space="preserve"> de </w:t>
      </w:r>
      <w:proofErr w:type="spellStart"/>
      <w:r>
        <w:t>abordar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subempleo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 con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ofreciendo</w:t>
      </w:r>
      <w:proofErr w:type="spellEnd"/>
      <w:r>
        <w:t xml:space="preserve"> un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lastRenderedPageBreak/>
        <w:t>personalizado</w:t>
      </w:r>
      <w:proofErr w:type="spellEnd"/>
      <w:r>
        <w:t xml:space="preserve"> que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extendidos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un </w:t>
      </w:r>
      <w:proofErr w:type="spellStart"/>
      <w:r>
        <w:t>empleo</w:t>
      </w:r>
      <w:proofErr w:type="spellEnd"/>
      <w:r>
        <w:t xml:space="preserve"> a largo </w:t>
      </w:r>
      <w:proofErr w:type="spellStart"/>
      <w:r>
        <w:t>plazo</w:t>
      </w:r>
      <w:proofErr w:type="spellEnd"/>
      <w:r>
        <w:t xml:space="preserve">. </w:t>
      </w:r>
      <w:proofErr w:type="spellStart"/>
      <w:r>
        <w:t>Lileana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historial</w:t>
      </w:r>
      <w:proofErr w:type="spellEnd"/>
      <w:r>
        <w:t xml:space="preserve"> de </w:t>
      </w:r>
      <w:proofErr w:type="spellStart"/>
      <w:r>
        <w:t>servicio</w:t>
      </w:r>
      <w:proofErr w:type="spellEnd"/>
      <w:r>
        <w:t xml:space="preserve"> a Miami-Dade. </w:t>
      </w:r>
      <w:proofErr w:type="spellStart"/>
      <w:r>
        <w:t>Fue</w:t>
      </w:r>
      <w:proofErr w:type="spellEnd"/>
      <w:r>
        <w:t xml:space="preserve"> </w:t>
      </w:r>
      <w:proofErr w:type="spellStart"/>
      <w:r>
        <w:t>nombrada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de The Children's Trust Board </w:t>
      </w:r>
      <w:proofErr w:type="spellStart"/>
      <w:r>
        <w:t>en</w:t>
      </w:r>
      <w:proofErr w:type="spellEnd"/>
      <w:r>
        <w:t xml:space="preserve"> 2011, se </w:t>
      </w:r>
      <w:proofErr w:type="spellStart"/>
      <w:r>
        <w:t>desempeñó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presidenta</w:t>
      </w:r>
      <w:proofErr w:type="spellEnd"/>
      <w:r>
        <w:t xml:space="preserve"> del </w:t>
      </w:r>
      <w:proofErr w:type="spellStart"/>
      <w:r>
        <w:t>Comité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/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y </w:t>
      </w:r>
      <w:proofErr w:type="spellStart"/>
      <w:r>
        <w:t>vicepresidenta</w:t>
      </w:r>
      <w:proofErr w:type="spellEnd"/>
      <w:r>
        <w:t xml:space="preserve"> hasta 2018. </w:t>
      </w:r>
      <w:proofErr w:type="spellStart"/>
      <w:r>
        <w:t>También</w:t>
      </w:r>
      <w:proofErr w:type="spellEnd"/>
      <w:r>
        <w:t xml:space="preserve"> se </w:t>
      </w:r>
      <w:proofErr w:type="spellStart"/>
      <w:r>
        <w:t>desempeñó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Consejo</w:t>
      </w:r>
      <w:proofErr w:type="spellEnd"/>
      <w:r>
        <w:t xml:space="preserve"> </w:t>
      </w:r>
      <w:proofErr w:type="spellStart"/>
      <w:r>
        <w:t>Asesor</w:t>
      </w:r>
      <w:proofErr w:type="spellEnd"/>
      <w:r>
        <w:t xml:space="preserve"> del </w:t>
      </w:r>
      <w:proofErr w:type="spellStart"/>
      <w:r>
        <w:t>Decano</w:t>
      </w:r>
      <w:proofErr w:type="spellEnd"/>
      <w:r>
        <w:t xml:space="preserve"> de la </w:t>
      </w:r>
      <w:proofErr w:type="spellStart"/>
      <w:r>
        <w:t>Facultad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de FIU, la Junta </w:t>
      </w:r>
      <w:proofErr w:type="spellStart"/>
      <w:r>
        <w:t>Asesora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Especial de FIU,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Asesor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 para la </w:t>
      </w:r>
      <w:proofErr w:type="spellStart"/>
      <w:r>
        <w:t>Educación</w:t>
      </w:r>
      <w:proofErr w:type="spellEnd"/>
      <w:r>
        <w:t xml:space="preserve"> de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Excepcionales</w:t>
      </w:r>
      <w:proofErr w:type="spellEnd"/>
      <w:r>
        <w:t xml:space="preserve"> y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Asesor</w:t>
      </w:r>
      <w:proofErr w:type="spellEnd"/>
      <w:r>
        <w:t xml:space="preserve"> del Centro Mailman para </w:t>
      </w:r>
      <w:proofErr w:type="spellStart"/>
      <w:r>
        <w:t>el</w:t>
      </w:r>
      <w:proofErr w:type="spellEnd"/>
      <w:r>
        <w:t xml:space="preserve"> Desarrollo </w:t>
      </w:r>
      <w:proofErr w:type="spellStart"/>
      <w:r>
        <w:t>Infantil</w:t>
      </w:r>
      <w:proofErr w:type="spellEnd"/>
      <w:r>
        <w:t xml:space="preserve"> de la Universidad de Miami (UM). </w:t>
      </w:r>
      <w:proofErr w:type="spellStart"/>
      <w:r>
        <w:t>Lileana</w:t>
      </w:r>
      <w:proofErr w:type="spellEnd"/>
      <w:r>
        <w:t xml:space="preserve"> </w:t>
      </w:r>
      <w:proofErr w:type="spellStart"/>
      <w:r>
        <w:t>recibió</w:t>
      </w:r>
      <w:proofErr w:type="spellEnd"/>
      <w:r>
        <w:t xml:space="preserve"> la </w:t>
      </w:r>
      <w:proofErr w:type="spellStart"/>
      <w:r>
        <w:t>beca</w:t>
      </w:r>
      <w:proofErr w:type="spellEnd"/>
      <w:r>
        <w:t xml:space="preserve"> Henry Bandier C.A.M.P for Justice Fellowship de la </w:t>
      </w:r>
      <w:proofErr w:type="spellStart"/>
      <w:r>
        <w:t>Clínica</w:t>
      </w:r>
      <w:proofErr w:type="spellEnd"/>
      <w:r>
        <w:t xml:space="preserve"> de Derecho y Juventud </w:t>
      </w:r>
      <w:proofErr w:type="spellStart"/>
      <w:r>
        <w:t>Infantil</w:t>
      </w:r>
      <w:proofErr w:type="spellEnd"/>
      <w:r>
        <w:t xml:space="preserve"> de UM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con </w:t>
      </w:r>
      <w:proofErr w:type="spellStart"/>
      <w:r>
        <w:t>niños</w:t>
      </w:r>
      <w:proofErr w:type="spellEnd"/>
      <w:r>
        <w:t xml:space="preserve"> y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 con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hogares</w:t>
      </w:r>
      <w:proofErr w:type="spellEnd"/>
      <w:r>
        <w:t xml:space="preserve"> de </w:t>
      </w:r>
      <w:proofErr w:type="spellStart"/>
      <w:r>
        <w:t>crianza</w:t>
      </w:r>
      <w:proofErr w:type="spellEnd"/>
      <w:r>
        <w:t xml:space="preserve">. Ha </w:t>
      </w:r>
      <w:proofErr w:type="spellStart"/>
      <w:r>
        <w:t>inspirado</w:t>
      </w:r>
      <w:proofErr w:type="spellEnd"/>
      <w:r>
        <w:t xml:space="preserve"> a 60 </w:t>
      </w:r>
      <w:proofErr w:type="spellStart"/>
      <w:r>
        <w:t>empresas</w:t>
      </w:r>
      <w:proofErr w:type="spellEnd"/>
      <w:r>
        <w:t xml:space="preserve"> locales a </w:t>
      </w:r>
      <w:proofErr w:type="spellStart"/>
      <w:r>
        <w:t>contratar</w:t>
      </w:r>
      <w:proofErr w:type="spellEnd"/>
      <w:r>
        <w:t xml:space="preserve"> a </w:t>
      </w:r>
      <w:r>
        <w:lastRenderedPageBreak/>
        <w:t xml:space="preserve">un </w:t>
      </w:r>
      <w:proofErr w:type="spellStart"/>
      <w:r>
        <w:t>adulto</w:t>
      </w:r>
      <w:proofErr w:type="spellEnd"/>
      <w:r>
        <w:t xml:space="preserve"> </w:t>
      </w:r>
      <w:proofErr w:type="spellStart"/>
      <w:r>
        <w:t>joven</w:t>
      </w:r>
      <w:proofErr w:type="spellEnd"/>
      <w:r>
        <w:t xml:space="preserve"> con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intelectuales</w:t>
      </w:r>
      <w:proofErr w:type="spellEnd"/>
      <w:r>
        <w:t xml:space="preserve"> y del </w:t>
      </w:r>
      <w:proofErr w:type="spellStart"/>
      <w:r>
        <w:t>desarrollo</w:t>
      </w:r>
      <w:proofErr w:type="spellEnd"/>
      <w:r>
        <w:t xml:space="preserve"> y </w:t>
      </w:r>
      <w:proofErr w:type="spellStart"/>
      <w:r>
        <w:t>continúa</w:t>
      </w:r>
      <w:proofErr w:type="spellEnd"/>
      <w:r>
        <w:t xml:space="preserve"> </w:t>
      </w:r>
      <w:proofErr w:type="spellStart"/>
      <w:r>
        <w:t>motivando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otros</w:t>
      </w:r>
      <w:proofErr w:type="spellEnd"/>
      <w:r>
        <w:t xml:space="preserve"> para que </w:t>
      </w:r>
      <w:proofErr w:type="spellStart"/>
      <w:r>
        <w:t>abran</w:t>
      </w:r>
      <w:proofErr w:type="spellEnd"/>
      <w:r>
        <w:t xml:space="preserve"> sus </w:t>
      </w:r>
      <w:proofErr w:type="spellStart"/>
      <w:r>
        <w:t>puertas</w:t>
      </w:r>
      <w:proofErr w:type="spellEnd"/>
      <w:r>
        <w:t xml:space="preserve"> a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posibilidades</w:t>
      </w:r>
      <w:proofErr w:type="spellEnd"/>
      <w:r>
        <w:t xml:space="preserve">. La Sra. De Moya </w:t>
      </w:r>
      <w:proofErr w:type="spellStart"/>
      <w:r>
        <w:t>inspira</w:t>
      </w:r>
      <w:proofErr w:type="spellEnd"/>
      <w:r>
        <w:t xml:space="preserve"> </w:t>
      </w:r>
      <w:proofErr w:type="spellStart"/>
      <w:r>
        <w:t>pasión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, “para </w:t>
      </w:r>
      <w:proofErr w:type="spellStart"/>
      <w:r>
        <w:t>construir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comunidad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tengan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que </w:t>
      </w:r>
      <w:proofErr w:type="spellStart"/>
      <w:r>
        <w:t>necesitan</w:t>
      </w:r>
      <w:proofErr w:type="spellEnd"/>
      <w:r>
        <w:t xml:space="preserve"> para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plenamente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económica</w:t>
      </w:r>
      <w:proofErr w:type="spellEnd"/>
      <w:r>
        <w:t xml:space="preserve"> y </w:t>
      </w:r>
      <w:proofErr w:type="spellStart"/>
      <w:r>
        <w:t>comunitaria</w:t>
      </w:r>
      <w:proofErr w:type="spellEnd"/>
      <w:r>
        <w:t xml:space="preserve">, para que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individuo</w:t>
      </w:r>
      <w:proofErr w:type="spellEnd"/>
      <w:r>
        <w:t xml:space="preserve">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desarrollar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potencial</w:t>
      </w:r>
      <w:proofErr w:type="spellEnd"/>
      <w:r>
        <w:t xml:space="preserve"> y ser </w:t>
      </w:r>
      <w:proofErr w:type="spellStart"/>
      <w:r>
        <w:t>tratado</w:t>
      </w:r>
      <w:proofErr w:type="spellEnd"/>
      <w:r>
        <w:t xml:space="preserve"> con </w:t>
      </w:r>
      <w:proofErr w:type="spellStart"/>
      <w:r>
        <w:t>dignidad</w:t>
      </w:r>
      <w:proofErr w:type="spellEnd"/>
      <w:r>
        <w:t xml:space="preserve"> y </w:t>
      </w:r>
      <w:proofErr w:type="spellStart"/>
      <w:r>
        <w:t>respeto</w:t>
      </w:r>
      <w:proofErr w:type="spellEnd"/>
      <w:r>
        <w:t>”.</w:t>
      </w:r>
    </w:p>
    <w:p w14:paraId="3A06201E" w14:textId="77777777" w:rsidR="0065412F" w:rsidRDefault="0065412F" w:rsidP="0065412F">
      <w:pPr>
        <w:pStyle w:val="LargePrintText"/>
      </w:pPr>
      <w:r>
        <w:t xml:space="preserve">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logros</w:t>
      </w:r>
      <w:proofErr w:type="spellEnd"/>
      <w:r>
        <w:t xml:space="preserve"> de la </w:t>
      </w:r>
      <w:proofErr w:type="spellStart"/>
      <w:r>
        <w:t>Representante</w:t>
      </w:r>
      <w:proofErr w:type="spellEnd"/>
      <w:r>
        <w:t xml:space="preserve"> Allison Tant, es </w:t>
      </w:r>
      <w:proofErr w:type="spellStart"/>
      <w:r>
        <w:t>defensora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derechos de las personas con </w:t>
      </w:r>
      <w:proofErr w:type="spellStart"/>
      <w:r>
        <w:t>discapacidades</w:t>
      </w:r>
      <w:proofErr w:type="spellEnd"/>
      <w:r>
        <w:t xml:space="preserve">. Allison ha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t>elogios</w:t>
      </w:r>
      <w:proofErr w:type="spellEnd"/>
      <w:r>
        <w:t xml:space="preserve"> de ambos </w:t>
      </w:r>
      <w:proofErr w:type="spellStart"/>
      <w:r>
        <w:t>partidos</w:t>
      </w:r>
      <w:proofErr w:type="spellEnd"/>
      <w:r>
        <w:t xml:space="preserve"> </w:t>
      </w:r>
      <w:proofErr w:type="spellStart"/>
      <w:r>
        <w:t>políticos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desarrollar</w:t>
      </w:r>
      <w:proofErr w:type="spellEnd"/>
      <w:r>
        <w:t xml:space="preserve"> </w:t>
      </w:r>
      <w:proofErr w:type="spellStart"/>
      <w:r>
        <w:t>legislación</w:t>
      </w:r>
      <w:proofErr w:type="spellEnd"/>
      <w:r>
        <w:t xml:space="preserve"> para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con </w:t>
      </w:r>
      <w:proofErr w:type="spellStart"/>
      <w:r>
        <w:t>discapacidades</w:t>
      </w:r>
      <w:proofErr w:type="spellEnd"/>
      <w:r>
        <w:t xml:space="preserve"> y </w:t>
      </w:r>
      <w:proofErr w:type="spellStart"/>
      <w:r>
        <w:t>quiere</w:t>
      </w:r>
      <w:proofErr w:type="spellEnd"/>
      <w:r>
        <w:t xml:space="preserve"> que las </w:t>
      </w:r>
      <w:proofErr w:type="spellStart"/>
      <w:r>
        <w:t>escuelas</w:t>
      </w:r>
      <w:proofErr w:type="spellEnd"/>
      <w:r>
        <w:t xml:space="preserve"> se </w:t>
      </w:r>
      <w:proofErr w:type="spellStart"/>
      <w:r>
        <w:t>enfoquen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con </w:t>
      </w:r>
      <w:proofErr w:type="spellStart"/>
      <w:r>
        <w:t>discapacidades</w:t>
      </w:r>
      <w:proofErr w:type="spellEnd"/>
      <w:r>
        <w:t xml:space="preserve"> a </w:t>
      </w:r>
      <w:proofErr w:type="spellStart"/>
      <w:r>
        <w:t>desarrollar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>. "</w:t>
      </w:r>
      <w:proofErr w:type="spellStart"/>
      <w:r>
        <w:t>Conseguir</w:t>
      </w:r>
      <w:proofErr w:type="spellEnd"/>
      <w:r>
        <w:t xml:space="preserve"> un </w:t>
      </w:r>
      <w:proofErr w:type="spellStart"/>
      <w:r>
        <w:t>trabajo</w:t>
      </w:r>
      <w:proofErr w:type="spellEnd"/>
      <w:r>
        <w:t xml:space="preserve"> es un paso </w:t>
      </w:r>
      <w:proofErr w:type="spellStart"/>
      <w:r>
        <w:t>importante</w:t>
      </w:r>
      <w:proofErr w:type="spellEnd"/>
      <w:r>
        <w:t xml:space="preserve"> para </w:t>
      </w:r>
      <w:proofErr w:type="spellStart"/>
      <w:r>
        <w:t>vivir</w:t>
      </w:r>
      <w:proofErr w:type="spellEnd"/>
      <w:r>
        <w:t xml:space="preserve"> de </w:t>
      </w:r>
      <w:r>
        <w:lastRenderedPageBreak/>
        <w:t xml:space="preserve">forma </w:t>
      </w:r>
      <w:proofErr w:type="spellStart"/>
      <w:r>
        <w:t>autónoma</w:t>
      </w:r>
      <w:proofErr w:type="spellEnd"/>
      <w:r>
        <w:t xml:space="preserve">". Allison </w:t>
      </w:r>
      <w:proofErr w:type="spellStart"/>
      <w:r>
        <w:t>fundó</w:t>
      </w:r>
      <w:proofErr w:type="spellEnd"/>
      <w:r>
        <w:t xml:space="preserve"> Keys to Exceptional Youth Success (KEYS), un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becas</w:t>
      </w:r>
      <w:proofErr w:type="spellEnd"/>
      <w:r>
        <w:t xml:space="preserve"> para </w:t>
      </w:r>
      <w:proofErr w:type="spellStart"/>
      <w:r>
        <w:t>estudiantes</w:t>
      </w:r>
      <w:proofErr w:type="spellEnd"/>
      <w:r>
        <w:t xml:space="preserve"> con </w:t>
      </w:r>
      <w:proofErr w:type="spellStart"/>
      <w:r>
        <w:t>discapacidades</w:t>
      </w:r>
      <w:proofErr w:type="spellEnd"/>
      <w:r>
        <w:t xml:space="preserve">. En 15 </w:t>
      </w:r>
      <w:proofErr w:type="spellStart"/>
      <w:r>
        <w:t>años</w:t>
      </w:r>
      <w:proofErr w:type="spellEnd"/>
      <w:r>
        <w:t xml:space="preserve">, KEYS ha </w:t>
      </w:r>
      <w:proofErr w:type="spellStart"/>
      <w:r>
        <w:t>recaudado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$405,000 y ha </w:t>
      </w:r>
      <w:proofErr w:type="spellStart"/>
      <w:r>
        <w:t>otorgado</w:t>
      </w:r>
      <w:proofErr w:type="spellEnd"/>
      <w:r>
        <w:t xml:space="preserve"> 206 </w:t>
      </w:r>
      <w:proofErr w:type="spellStart"/>
      <w:r>
        <w:t>becas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estudiantes</w:t>
      </w:r>
      <w:proofErr w:type="spellEnd"/>
      <w:r>
        <w:t xml:space="preserve"> con </w:t>
      </w:r>
      <w:proofErr w:type="spellStart"/>
      <w:r>
        <w:t>discapacidades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encabezó</w:t>
      </w:r>
      <w:proofErr w:type="spellEnd"/>
      <w:r>
        <w:t xml:space="preserve"> la </w:t>
      </w:r>
      <w:proofErr w:type="spellStart"/>
      <w:r>
        <w:t>tarea</w:t>
      </w:r>
      <w:proofErr w:type="spellEnd"/>
      <w:r>
        <w:t xml:space="preserve"> de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Eagle Connections </w:t>
      </w:r>
      <w:proofErr w:type="spellStart"/>
      <w:r>
        <w:t>en</w:t>
      </w:r>
      <w:proofErr w:type="spellEnd"/>
      <w:r>
        <w:t xml:space="preserve"> Tallahassee Community College para </w:t>
      </w:r>
      <w:proofErr w:type="spellStart"/>
      <w:r>
        <w:t>estudiantes</w:t>
      </w:r>
      <w:proofErr w:type="spellEnd"/>
      <w:r>
        <w:t xml:space="preserve"> con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cognitivas</w:t>
      </w:r>
      <w:proofErr w:type="spellEnd"/>
      <w:r>
        <w:t xml:space="preserve"> que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universitaria</w:t>
      </w:r>
      <w:proofErr w:type="spellEnd"/>
      <w:r>
        <w:t xml:space="preserve">, </w:t>
      </w:r>
      <w:proofErr w:type="spellStart"/>
      <w:r>
        <w:t>facilitó</w:t>
      </w:r>
      <w:proofErr w:type="spellEnd"/>
      <w:r>
        <w:t xml:space="preserve"> la </w:t>
      </w:r>
      <w:proofErr w:type="spellStart"/>
      <w:r>
        <w:t>creación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SSI / SSDI Outreach, </w:t>
      </w:r>
      <w:proofErr w:type="gramStart"/>
      <w:r>
        <w:t>Access</w:t>
      </w:r>
      <w:proofErr w:type="gramEnd"/>
      <w:r>
        <w:t xml:space="preserve"> and Recovery (SOAR) para </w:t>
      </w:r>
      <w:proofErr w:type="spellStart"/>
      <w:r>
        <w:t>estudiantes</w:t>
      </w:r>
      <w:proofErr w:type="spellEnd"/>
      <w:r>
        <w:t xml:space="preserve"> con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cognitivas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Lively Technical College y </w:t>
      </w:r>
      <w:proofErr w:type="spellStart"/>
      <w:r>
        <w:t>fundó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Instituto de Verano de </w:t>
      </w:r>
      <w:proofErr w:type="spellStart"/>
      <w:r>
        <w:t>Educación</w:t>
      </w:r>
      <w:proofErr w:type="spellEnd"/>
      <w:r>
        <w:t xml:space="preserve"> para </w:t>
      </w:r>
      <w:proofErr w:type="spellStart"/>
      <w:r>
        <w:t>Adultos</w:t>
      </w:r>
      <w:proofErr w:type="spellEnd"/>
      <w:r>
        <w:t xml:space="preserve"> y la </w:t>
      </w:r>
      <w:proofErr w:type="spellStart"/>
      <w:r>
        <w:t>Comunidad</w:t>
      </w:r>
      <w:proofErr w:type="spellEnd"/>
      <w:r>
        <w:t xml:space="preserve"> (ACE,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). La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 xml:space="preserve"> del Estado </w:t>
      </w:r>
      <w:proofErr w:type="spellStart"/>
      <w:r>
        <w:t>reconoció</w:t>
      </w:r>
      <w:proofErr w:type="spellEnd"/>
      <w:r>
        <w:t xml:space="preserve"> al Instituto de Verano ACE </w:t>
      </w:r>
      <w:proofErr w:type="spellStart"/>
      <w:r>
        <w:t>como</w:t>
      </w:r>
      <w:proofErr w:type="spellEnd"/>
      <w:r>
        <w:t xml:space="preserve"> uno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enseñando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, </w:t>
      </w:r>
      <w:proofErr w:type="spellStart"/>
      <w:r>
        <w:t>sociales</w:t>
      </w:r>
      <w:proofErr w:type="spellEnd"/>
      <w:r>
        <w:t xml:space="preserve">, </w:t>
      </w:r>
      <w:proofErr w:type="spellStart"/>
      <w:r>
        <w:t>laborales</w:t>
      </w:r>
      <w:proofErr w:type="spellEnd"/>
      <w:r>
        <w:t xml:space="preserve"> e </w:t>
      </w:r>
      <w:proofErr w:type="spellStart"/>
      <w:r>
        <w:lastRenderedPageBreak/>
        <w:t>independientes</w:t>
      </w:r>
      <w:proofErr w:type="spellEnd"/>
      <w:r>
        <w:t xml:space="preserve"> para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transición</w:t>
      </w:r>
      <w:proofErr w:type="spellEnd"/>
      <w:r>
        <w:t xml:space="preserve"> hasta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, que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atiende</w:t>
      </w:r>
      <w:proofErr w:type="spellEnd"/>
      <w:r>
        <w:t xml:space="preserve"> a </w:t>
      </w:r>
      <w:proofErr w:type="spellStart"/>
      <w:r>
        <w:t>más</w:t>
      </w:r>
      <w:proofErr w:type="spellEnd"/>
      <w:r>
        <w:t xml:space="preserve"> de 180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. Se ha </w:t>
      </w:r>
      <w:proofErr w:type="spellStart"/>
      <w:r>
        <w:t>desempeñado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presidenta</w:t>
      </w:r>
      <w:proofErr w:type="spellEnd"/>
      <w:r>
        <w:t xml:space="preserve">, </w:t>
      </w:r>
      <w:proofErr w:type="spellStart"/>
      <w:r>
        <w:t>tesorera</w:t>
      </w:r>
      <w:proofErr w:type="spellEnd"/>
      <w:r>
        <w:t xml:space="preserve"> y </w:t>
      </w:r>
      <w:proofErr w:type="spellStart"/>
      <w:r>
        <w:t>presidenta</w:t>
      </w:r>
      <w:proofErr w:type="spellEnd"/>
      <w:r>
        <w:t xml:space="preserve"> de </w:t>
      </w:r>
      <w:proofErr w:type="spellStart"/>
      <w:r>
        <w:t>defensa</w:t>
      </w:r>
      <w:proofErr w:type="spellEnd"/>
      <w:r>
        <w:t xml:space="preserve"> de Children's Home Society </w:t>
      </w:r>
      <w:proofErr w:type="spellStart"/>
      <w:r>
        <w:t>en</w:t>
      </w:r>
      <w:proofErr w:type="spellEnd"/>
      <w:r>
        <w:t xml:space="preserve"> Tallahassee, </w:t>
      </w:r>
      <w:proofErr w:type="spellStart"/>
      <w:r>
        <w:t>secretaria</w:t>
      </w:r>
      <w:proofErr w:type="spellEnd"/>
      <w:r>
        <w:t xml:space="preserve"> de la Fundación del Colegio </w:t>
      </w:r>
      <w:proofErr w:type="spellStart"/>
      <w:r>
        <w:t>Comunitario</w:t>
      </w:r>
      <w:proofErr w:type="spellEnd"/>
      <w:r>
        <w:t xml:space="preserve"> de Tallahassee, </w:t>
      </w:r>
      <w:proofErr w:type="spellStart"/>
      <w:r>
        <w:t>presidenta</w:t>
      </w:r>
      <w:proofErr w:type="spellEnd"/>
      <w:r>
        <w:t xml:space="preserve"> del </w:t>
      </w:r>
      <w:proofErr w:type="spellStart"/>
      <w:r>
        <w:t>fondo</w:t>
      </w:r>
      <w:proofErr w:type="spellEnd"/>
      <w:r>
        <w:t xml:space="preserve"> Holland and Knight's Opening Doors for Children y </w:t>
      </w:r>
      <w:proofErr w:type="spellStart"/>
      <w:r>
        <w:t>miembro</w:t>
      </w:r>
      <w:proofErr w:type="spellEnd"/>
      <w:r>
        <w:t xml:space="preserve"> de la junta </w:t>
      </w:r>
      <w:proofErr w:type="spellStart"/>
      <w:r>
        <w:t>directiva</w:t>
      </w:r>
      <w:proofErr w:type="spellEnd"/>
      <w:r>
        <w:t xml:space="preserve"> de Big Brothers Big Sisters. Es ex </w:t>
      </w:r>
      <w:proofErr w:type="spellStart"/>
      <w:r>
        <w:t>miembro</w:t>
      </w:r>
      <w:proofErr w:type="spellEnd"/>
      <w:r>
        <w:t xml:space="preserve"> del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Asesor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de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Excepcionales</w:t>
      </w:r>
      <w:proofErr w:type="spellEnd"/>
      <w:r>
        <w:t xml:space="preserve"> de las </w:t>
      </w:r>
      <w:proofErr w:type="spellStart"/>
      <w:r>
        <w:t>Escuelas</w:t>
      </w:r>
      <w:proofErr w:type="spellEnd"/>
      <w:r>
        <w:t xml:space="preserve"> del </w:t>
      </w:r>
      <w:proofErr w:type="spellStart"/>
      <w:r>
        <w:t>Condado</w:t>
      </w:r>
      <w:proofErr w:type="spellEnd"/>
      <w:r>
        <w:t xml:space="preserve"> de Leon y del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Asesor</w:t>
      </w:r>
      <w:proofErr w:type="spellEnd"/>
      <w:r>
        <w:t xml:space="preserve"> del Distrito. </w:t>
      </w:r>
      <w:proofErr w:type="spellStart"/>
      <w:r>
        <w:t>Recientemente</w:t>
      </w:r>
      <w:proofErr w:type="spellEnd"/>
      <w:r>
        <w:t xml:space="preserve">, Allison </w:t>
      </w:r>
      <w:proofErr w:type="spellStart"/>
      <w:r>
        <w:t>ayudó</w:t>
      </w:r>
      <w:proofErr w:type="spellEnd"/>
      <w:r>
        <w:t xml:space="preserve"> a </w:t>
      </w:r>
      <w:proofErr w:type="spellStart"/>
      <w:r>
        <w:t>lanzar</w:t>
      </w:r>
      <w:proofErr w:type="spellEnd"/>
      <w:r>
        <w:t xml:space="preserve"> Independence Landing de Tallahassee,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opción</w:t>
      </w:r>
      <w:proofErr w:type="spellEnd"/>
      <w:r>
        <w:t xml:space="preserve"> de </w:t>
      </w:r>
      <w:proofErr w:type="spellStart"/>
      <w:r>
        <w:t>vivienda</w:t>
      </w:r>
      <w:proofErr w:type="spellEnd"/>
      <w:r>
        <w:t xml:space="preserve"> </w:t>
      </w:r>
      <w:proofErr w:type="spellStart"/>
      <w:r>
        <w:t>innovadora</w:t>
      </w:r>
      <w:proofErr w:type="spellEnd"/>
      <w:r>
        <w:t xml:space="preserve">, </w:t>
      </w:r>
      <w:proofErr w:type="spellStart"/>
      <w:r>
        <w:t>emocionante</w:t>
      </w:r>
      <w:proofErr w:type="spellEnd"/>
      <w:r>
        <w:t xml:space="preserve"> y </w:t>
      </w:r>
      <w:proofErr w:type="spellStart"/>
      <w:r>
        <w:t>asequible</w:t>
      </w:r>
      <w:proofErr w:type="spellEnd"/>
      <w:r>
        <w:t xml:space="preserve"> para </w:t>
      </w:r>
      <w:proofErr w:type="spellStart"/>
      <w:r>
        <w:t>adultos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variedad</w:t>
      </w:r>
      <w:proofErr w:type="spellEnd"/>
      <w:r>
        <w:t xml:space="preserve"> de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cognitivas</w:t>
      </w:r>
      <w:proofErr w:type="spellEnd"/>
      <w:r>
        <w:t xml:space="preserve"> y </w:t>
      </w:r>
      <w:proofErr w:type="spellStart"/>
      <w:r>
        <w:t>físicas</w:t>
      </w:r>
      <w:proofErr w:type="spellEnd"/>
      <w:r>
        <w:t>.</w:t>
      </w:r>
    </w:p>
    <w:p w14:paraId="180AF7B1" w14:textId="77777777" w:rsidR="0065412F" w:rsidRDefault="0065412F" w:rsidP="0065412F">
      <w:pPr>
        <w:pStyle w:val="Subhead"/>
      </w:pPr>
      <w:proofErr w:type="spellStart"/>
      <w:r>
        <w:t>Ganadores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 </w:t>
      </w:r>
    </w:p>
    <w:p w14:paraId="77CCFE24" w14:textId="77777777" w:rsidR="0065412F" w:rsidRDefault="0065412F" w:rsidP="0065412F">
      <w:pPr>
        <w:pStyle w:val="LargePrintText"/>
      </w:pPr>
      <w:r>
        <w:lastRenderedPageBreak/>
        <w:t>2013, Steve L. Howells (</w:t>
      </w:r>
      <w:proofErr w:type="spellStart"/>
      <w:r>
        <w:t>Directora</w:t>
      </w:r>
      <w:proofErr w:type="spellEnd"/>
      <w:r>
        <w:t xml:space="preserve"> </w:t>
      </w:r>
      <w:proofErr w:type="spellStart"/>
      <w:r>
        <w:t>Ejecutivor</w:t>
      </w:r>
      <w:proofErr w:type="spellEnd"/>
      <w:r>
        <w:t xml:space="preserve">, Florida Alliance for Assistive Services and Technology) </w:t>
      </w:r>
    </w:p>
    <w:p w14:paraId="0E3E97CD" w14:textId="77777777" w:rsidR="0065412F" w:rsidRDefault="0065412F" w:rsidP="0065412F">
      <w:pPr>
        <w:pStyle w:val="LargePrintText"/>
      </w:pPr>
      <w:r>
        <w:t xml:space="preserve">2014, Carol Borden (CEO, Guardian Angels Medical Service Dogs) </w:t>
      </w:r>
    </w:p>
    <w:p w14:paraId="12525C88" w14:textId="77777777" w:rsidR="0065412F" w:rsidRDefault="0065412F" w:rsidP="0065412F">
      <w:pPr>
        <w:pStyle w:val="LargePrintText"/>
      </w:pPr>
      <w:r>
        <w:t>2015, David C. Jones (</w:t>
      </w:r>
      <w:proofErr w:type="spellStart"/>
      <w:r>
        <w:t>Fundador</w:t>
      </w:r>
      <w:proofErr w:type="spellEnd"/>
      <w:r>
        <w:t xml:space="preserve">, Florida Disabled Outdoors Association) </w:t>
      </w:r>
    </w:p>
    <w:p w14:paraId="7CB484B3" w14:textId="77777777" w:rsidR="0065412F" w:rsidRDefault="0065412F" w:rsidP="0065412F">
      <w:pPr>
        <w:pStyle w:val="LargePrintText"/>
      </w:pPr>
      <w:r>
        <w:t xml:space="preserve">2016, John </w:t>
      </w:r>
      <w:proofErr w:type="spellStart"/>
      <w:r>
        <w:t>Ficca</w:t>
      </w:r>
      <w:proofErr w:type="spellEnd"/>
      <w:r>
        <w:t xml:space="preserve"> (</w:t>
      </w:r>
      <w:proofErr w:type="spellStart"/>
      <w:r>
        <w:t>Fundador</w:t>
      </w:r>
      <w:proofErr w:type="spellEnd"/>
      <w:r>
        <w:t>/CEO, Hands on Education) 2017, Rhonda Beckman (</w:t>
      </w:r>
      <w:proofErr w:type="spellStart"/>
      <w:r>
        <w:t>Directora</w:t>
      </w:r>
      <w:proofErr w:type="spellEnd"/>
      <w:r>
        <w:t xml:space="preserve"> </w:t>
      </w:r>
      <w:proofErr w:type="spellStart"/>
      <w:r>
        <w:t>Ejecutivor</w:t>
      </w:r>
      <w:proofErr w:type="spellEnd"/>
      <w:r>
        <w:t xml:space="preserve">, The Arc, Ridge Area) </w:t>
      </w:r>
    </w:p>
    <w:p w14:paraId="3453C92E" w14:textId="77777777" w:rsidR="0065412F" w:rsidRDefault="0065412F" w:rsidP="0065412F">
      <w:pPr>
        <w:pStyle w:val="LargePrintText"/>
      </w:pPr>
      <w:r>
        <w:t xml:space="preserve">2018, </w:t>
      </w:r>
      <w:proofErr w:type="spellStart"/>
      <w:r>
        <w:t>Senador</w:t>
      </w:r>
      <w:proofErr w:type="spellEnd"/>
      <w:r>
        <w:t xml:space="preserve"> Dennis Baxley, </w:t>
      </w:r>
      <w:proofErr w:type="spellStart"/>
      <w:r>
        <w:t>Senado</w:t>
      </w:r>
      <w:proofErr w:type="spellEnd"/>
      <w:r>
        <w:t xml:space="preserve"> del Estado de Florida, Distrito 12 </w:t>
      </w:r>
    </w:p>
    <w:p w14:paraId="0D59B0D2" w14:textId="77777777" w:rsidR="0065412F" w:rsidRDefault="0065412F" w:rsidP="0065412F">
      <w:pPr>
        <w:pStyle w:val="LargePrintText"/>
      </w:pPr>
      <w:r>
        <w:t xml:space="preserve">2019, Becki </w:t>
      </w:r>
      <w:proofErr w:type="spellStart"/>
      <w:r>
        <w:t>Forsell</w:t>
      </w:r>
      <w:proofErr w:type="spellEnd"/>
      <w:r>
        <w:t xml:space="preserve"> (</w:t>
      </w:r>
      <w:proofErr w:type="spellStart"/>
      <w:r>
        <w:t>Fundador</w:t>
      </w:r>
      <w:proofErr w:type="spellEnd"/>
      <w:r>
        <w:t>, YES! of America United) 2020, Ann Siegel, JD (</w:t>
      </w:r>
      <w:proofErr w:type="spellStart"/>
      <w:r>
        <w:t>Directora</w:t>
      </w:r>
      <w:proofErr w:type="spellEnd"/>
      <w:r>
        <w:t xml:space="preserve"> Legal, Disability Rights Florida)</w:t>
      </w:r>
    </w:p>
    <w:p w14:paraId="44E12A3A" w14:textId="77777777" w:rsidR="0065412F" w:rsidRDefault="0065412F" w:rsidP="0065412F">
      <w:pPr>
        <w:pStyle w:val="LargePrintText"/>
      </w:pPr>
    </w:p>
    <w:p w14:paraId="0D1DC6EB" w14:textId="77777777" w:rsidR="0065412F" w:rsidRDefault="0065412F" w:rsidP="0065412F">
      <w:pPr>
        <w:pStyle w:val="Subhead"/>
      </w:pPr>
      <w:proofErr w:type="spellStart"/>
      <w:r>
        <w:lastRenderedPageBreak/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 xml:space="preserve">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retención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</w:t>
      </w:r>
    </w:p>
    <w:p w14:paraId="4A64E2AA" w14:textId="77777777" w:rsidR="0065412F" w:rsidRDefault="0065412F" w:rsidP="0065412F">
      <w:pPr>
        <w:pStyle w:val="LargePrintText"/>
      </w:pPr>
      <w:r>
        <w:t xml:space="preserve">RV </w:t>
      </w:r>
      <w:proofErr w:type="spellStart"/>
      <w:r>
        <w:t>brinda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retención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(JRS,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a personas </w:t>
      </w:r>
      <w:proofErr w:type="spellStart"/>
      <w:r>
        <w:t>elegibles</w:t>
      </w:r>
      <w:proofErr w:type="spellEnd"/>
      <w:r>
        <w:t xml:space="preserve"> que </w:t>
      </w:r>
      <w:proofErr w:type="spellStart"/>
      <w:r>
        <w:t>requieren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o </w:t>
      </w:r>
      <w:proofErr w:type="spellStart"/>
      <w:r>
        <w:t>equipos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para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a </w:t>
      </w:r>
      <w:proofErr w:type="spellStart"/>
      <w:r>
        <w:t>pesar</w:t>
      </w:r>
      <w:proofErr w:type="spellEnd"/>
      <w:r>
        <w:t xml:space="preserve"> de Orden de </w:t>
      </w:r>
      <w:proofErr w:type="spellStart"/>
      <w:r>
        <w:t>selección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opción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creada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WIOA. </w:t>
      </w:r>
      <w:proofErr w:type="spellStart"/>
      <w:r>
        <w:t>Desde</w:t>
      </w:r>
      <w:proofErr w:type="spellEnd"/>
      <w:r>
        <w:t xml:space="preserve"> que </w:t>
      </w:r>
      <w:proofErr w:type="spellStart"/>
      <w:r>
        <w:t>comenzó</w:t>
      </w:r>
      <w:proofErr w:type="spellEnd"/>
      <w:r>
        <w:t xml:space="preserve"> JRS, RV ha </w:t>
      </w:r>
      <w:proofErr w:type="spellStart"/>
      <w:r>
        <w:t>ayudado</w:t>
      </w:r>
      <w:proofErr w:type="spellEnd"/>
      <w:r>
        <w:t xml:space="preserve"> a 630 </w:t>
      </w:r>
      <w:proofErr w:type="spellStart"/>
      <w:r>
        <w:t>clientes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riesgo</w:t>
      </w:r>
      <w:proofErr w:type="spellEnd"/>
      <w:r>
        <w:t xml:space="preserve"> de </w:t>
      </w:r>
      <w:proofErr w:type="spellStart"/>
      <w:r>
        <w:t>perder</w:t>
      </w:r>
      <w:proofErr w:type="spellEnd"/>
      <w:r>
        <w:t xml:space="preserve"> sus </w:t>
      </w:r>
      <w:proofErr w:type="spellStart"/>
      <w:r>
        <w:t>trabajos</w:t>
      </w:r>
      <w:proofErr w:type="spellEnd"/>
      <w:r>
        <w:t>.</w:t>
      </w:r>
    </w:p>
    <w:p w14:paraId="1B585D91" w14:textId="77777777" w:rsidR="001267BC" w:rsidRDefault="001267BC" w:rsidP="0065412F">
      <w:pPr>
        <w:pStyle w:val="LargePrintText"/>
      </w:pPr>
    </w:p>
    <w:p w14:paraId="280A33EE" w14:textId="77777777" w:rsidR="001267BC" w:rsidRDefault="001267BC" w:rsidP="001267BC">
      <w:pPr>
        <w:pStyle w:val="LargePrintTitle"/>
      </w:pPr>
      <w:proofErr w:type="spellStart"/>
      <w:r>
        <w:t>Historias</w:t>
      </w:r>
      <w:proofErr w:type="spellEnd"/>
      <w:r>
        <w:t xml:space="preserve"> de </w:t>
      </w:r>
      <w:proofErr w:type="spellStart"/>
      <w:r>
        <w:t>éxito</w:t>
      </w:r>
      <w:proofErr w:type="spellEnd"/>
    </w:p>
    <w:p w14:paraId="2A770A67" w14:textId="77777777" w:rsidR="001267BC" w:rsidRDefault="001267BC" w:rsidP="001267BC">
      <w:pPr>
        <w:pStyle w:val="Subhead"/>
      </w:pPr>
      <w:r>
        <w:t xml:space="preserve">Michael Alexander: </w:t>
      </w:r>
      <w:proofErr w:type="spellStart"/>
      <w:r>
        <w:t>Éxito</w:t>
      </w:r>
      <w:proofErr w:type="spellEnd"/>
      <w:r>
        <w:t xml:space="preserve"> del </w:t>
      </w:r>
      <w:proofErr w:type="spellStart"/>
      <w:r>
        <w:t>año</w:t>
      </w:r>
      <w:proofErr w:type="spellEnd"/>
      <w:r>
        <w:t xml:space="preserve"> 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 de RV </w:t>
      </w:r>
    </w:p>
    <w:p w14:paraId="33D6DC33" w14:textId="77777777" w:rsidR="001267BC" w:rsidRDefault="001267BC" w:rsidP="001267BC">
      <w:pPr>
        <w:pStyle w:val="LargePrintText"/>
      </w:pPr>
      <w:r>
        <w:t xml:space="preserve">Michael Alexander, que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, es un </w:t>
      </w:r>
      <w:proofErr w:type="spellStart"/>
      <w:r>
        <w:t>miembro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de la </w:t>
      </w:r>
      <w:proofErr w:type="spellStart"/>
      <w:r>
        <w:t>comunidad</w:t>
      </w:r>
      <w:proofErr w:type="spellEnd"/>
      <w:r>
        <w:t xml:space="preserve"> de personas </w:t>
      </w:r>
      <w:proofErr w:type="spellStart"/>
      <w:r>
        <w:t>mayores</w:t>
      </w:r>
      <w:proofErr w:type="spellEnd"/>
      <w:r>
        <w:t>, Grand Villa of Palm Coast. “</w:t>
      </w:r>
      <w:proofErr w:type="spellStart"/>
      <w:r>
        <w:t>Asisto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comedor</w:t>
      </w:r>
      <w:proofErr w:type="spellEnd"/>
      <w:r>
        <w:t xml:space="preserve"> y me </w:t>
      </w:r>
      <w:proofErr w:type="spellStart"/>
      <w:r>
        <w:t>aseguro</w:t>
      </w:r>
      <w:proofErr w:type="spellEnd"/>
      <w:r>
        <w:t xml:space="preserve"> de que las mesas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limpias</w:t>
      </w:r>
      <w:proofErr w:type="spellEnd"/>
      <w:r>
        <w:t xml:space="preserve"> y de que se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quitado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lastRenderedPageBreak/>
        <w:t>sucios</w:t>
      </w:r>
      <w:proofErr w:type="spellEnd"/>
      <w:r>
        <w:t xml:space="preserve"> de las mesas. </w:t>
      </w:r>
      <w:proofErr w:type="spellStart"/>
      <w:r>
        <w:t>Quiero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 </w:t>
      </w:r>
      <w:proofErr w:type="spellStart"/>
      <w:r>
        <w:t>tengan</w:t>
      </w:r>
      <w:proofErr w:type="spellEnd"/>
      <w:r>
        <w:t xml:space="preserve"> un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limpio</w:t>
      </w:r>
      <w:proofErr w:type="spellEnd"/>
      <w:r>
        <w:t xml:space="preserve"> para </w:t>
      </w:r>
      <w:proofErr w:type="spellStart"/>
      <w:r>
        <w:t>sentarse</w:t>
      </w:r>
      <w:proofErr w:type="spellEnd"/>
      <w:r>
        <w:t xml:space="preserve"> y </w:t>
      </w:r>
      <w:proofErr w:type="spellStart"/>
      <w:r>
        <w:t>disfrutar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comida”, </w:t>
      </w:r>
      <w:proofErr w:type="spellStart"/>
      <w:r>
        <w:t>dijo</w:t>
      </w:r>
      <w:proofErr w:type="spellEnd"/>
      <w:r>
        <w:t xml:space="preserve"> Michael. "</w:t>
      </w:r>
      <w:proofErr w:type="spellStart"/>
      <w:r>
        <w:t>También</w:t>
      </w:r>
      <w:proofErr w:type="spellEnd"/>
      <w:r>
        <w:t xml:space="preserve"> me da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conocer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". Michael </w:t>
      </w:r>
      <w:proofErr w:type="spellStart"/>
      <w:r>
        <w:t>aprendió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RV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transición</w:t>
      </w:r>
      <w:proofErr w:type="spellEnd"/>
      <w:r>
        <w:t xml:space="preserve"> TRAIL.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, </w:t>
      </w:r>
      <w:proofErr w:type="spellStart"/>
      <w:r>
        <w:t>trabajó</w:t>
      </w:r>
      <w:proofErr w:type="spellEnd"/>
      <w:r>
        <w:t xml:space="preserve"> con Cynthia Tucker, </w:t>
      </w:r>
      <w:proofErr w:type="spellStart"/>
      <w:r>
        <w:t>supervisora</w:t>
      </w:r>
      <w:proofErr w:type="spellEnd"/>
      <w:r>
        <w:t xml:space="preserve"> de RV del </w:t>
      </w:r>
      <w:proofErr w:type="spellStart"/>
      <w:r>
        <w:t>Área</w:t>
      </w:r>
      <w:proofErr w:type="spellEnd"/>
      <w:r>
        <w:t xml:space="preserve"> 2, Unidad 11A, para </w:t>
      </w:r>
      <w:proofErr w:type="spellStart"/>
      <w:r>
        <w:t>descubrir</w:t>
      </w:r>
      <w:proofErr w:type="spellEnd"/>
      <w:r>
        <w:t xml:space="preserve"> sus </w:t>
      </w:r>
      <w:proofErr w:type="spellStart"/>
      <w:r>
        <w:t>fortalezas</w:t>
      </w:r>
      <w:proofErr w:type="spellEnd"/>
      <w:r>
        <w:t xml:space="preserve"> e </w:t>
      </w:r>
      <w:proofErr w:type="spellStart"/>
      <w:r>
        <w:t>intereses</w:t>
      </w:r>
      <w:proofErr w:type="spellEnd"/>
      <w:r>
        <w:t xml:space="preserve"> y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lo </w:t>
      </w:r>
      <w:proofErr w:type="spellStart"/>
      <w:r>
        <w:t>ayudarían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encontrar</w:t>
      </w:r>
      <w:proofErr w:type="spellEnd"/>
      <w:r>
        <w:t xml:space="preserve"> un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secundaria</w:t>
      </w:r>
      <w:proofErr w:type="spellEnd"/>
      <w:r>
        <w:t xml:space="preserve">. A </w:t>
      </w:r>
      <w:proofErr w:type="spellStart"/>
      <w:r>
        <w:t>través</w:t>
      </w:r>
      <w:proofErr w:type="spellEnd"/>
      <w:r>
        <w:t xml:space="preserve"> de RV, Michael </w:t>
      </w:r>
      <w:proofErr w:type="spellStart"/>
      <w:r>
        <w:t>participó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Project SEARCH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tuvo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OJT y </w:t>
      </w:r>
      <w:proofErr w:type="spellStart"/>
      <w:r>
        <w:t>transición</w:t>
      </w:r>
      <w:proofErr w:type="spellEnd"/>
      <w:r>
        <w:t xml:space="preserve"> de </w:t>
      </w:r>
      <w:proofErr w:type="spellStart"/>
      <w:r>
        <w:t>ubicación</w:t>
      </w:r>
      <w:proofErr w:type="spellEnd"/>
      <w:r>
        <w:t xml:space="preserve">. Durante </w:t>
      </w:r>
      <w:proofErr w:type="spellStart"/>
      <w:r>
        <w:t>su</w:t>
      </w:r>
      <w:proofErr w:type="spellEnd"/>
      <w:r>
        <w:t xml:space="preserve"> OJT </w:t>
      </w:r>
      <w:proofErr w:type="spellStart"/>
      <w:r>
        <w:t>en</w:t>
      </w:r>
      <w:proofErr w:type="spellEnd"/>
      <w:r>
        <w:t xml:space="preserve"> Princeton Village, Michael </w:t>
      </w:r>
      <w:proofErr w:type="spellStart"/>
      <w:r>
        <w:t>fue</w:t>
      </w:r>
      <w:proofErr w:type="spellEnd"/>
      <w:r>
        <w:t xml:space="preserve"> </w:t>
      </w:r>
      <w:proofErr w:type="spellStart"/>
      <w:r>
        <w:t>proactivo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aprendizaje</w:t>
      </w:r>
      <w:proofErr w:type="spellEnd"/>
      <w:r>
        <w:t xml:space="preserve"> de las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interpersonales</w:t>
      </w:r>
      <w:proofErr w:type="spellEnd"/>
      <w:r>
        <w:t xml:space="preserve"> y </w:t>
      </w:r>
      <w:proofErr w:type="spellStart"/>
      <w:r>
        <w:t>laborales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para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éxito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pasantía</w:t>
      </w:r>
      <w:proofErr w:type="spellEnd"/>
      <w:r>
        <w:t xml:space="preserve">. </w:t>
      </w:r>
      <w:proofErr w:type="spellStart"/>
      <w:r>
        <w:t>Fue</w:t>
      </w:r>
      <w:proofErr w:type="spellEnd"/>
      <w:r>
        <w:t xml:space="preserve"> </w:t>
      </w:r>
      <w:proofErr w:type="spellStart"/>
      <w:r>
        <w:t>elogiado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ética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voluntad</w:t>
      </w:r>
      <w:proofErr w:type="spellEnd"/>
      <w:r>
        <w:t xml:space="preserve"> de </w:t>
      </w:r>
      <w:proofErr w:type="spellStart"/>
      <w:r>
        <w:t>ir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allá</w:t>
      </w:r>
      <w:proofErr w:type="spellEnd"/>
      <w:r>
        <w:t xml:space="preserve"> para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</w:t>
      </w:r>
      <w:r>
        <w:lastRenderedPageBreak/>
        <w:t xml:space="preserve">Michael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ayudó</w:t>
      </w:r>
      <w:proofErr w:type="spellEnd"/>
      <w:r>
        <w:t xml:space="preserve"> a </w:t>
      </w:r>
      <w:proofErr w:type="spellStart"/>
      <w:r>
        <w:t>capacitar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del Proyecto SEARCH y </w:t>
      </w:r>
      <w:proofErr w:type="spellStart"/>
      <w:r>
        <w:t>disfrutó</w:t>
      </w:r>
      <w:proofErr w:type="spellEnd"/>
      <w:r>
        <w:t xml:space="preserve"> de la </w:t>
      </w:r>
      <w:proofErr w:type="spellStart"/>
      <w:r>
        <w:t>sensación</w:t>
      </w:r>
      <w:proofErr w:type="spellEnd"/>
      <w:r>
        <w:t xml:space="preserve"> de ser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. RV lo </w:t>
      </w:r>
      <w:proofErr w:type="spellStart"/>
      <w:r>
        <w:t>ayudó</w:t>
      </w:r>
      <w:proofErr w:type="spellEnd"/>
      <w:r>
        <w:t xml:space="preserve"> a ser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independiente</w:t>
      </w:r>
      <w:proofErr w:type="spellEnd"/>
      <w:r>
        <w:t xml:space="preserve">. No solo </w:t>
      </w:r>
      <w:proofErr w:type="spellStart"/>
      <w:r>
        <w:t>hizo</w:t>
      </w:r>
      <w:proofErr w:type="spellEnd"/>
      <w:r>
        <w:t xml:space="preserve"> la </w:t>
      </w:r>
      <w:proofErr w:type="spellStart"/>
      <w:r>
        <w:t>transición</w:t>
      </w:r>
      <w:proofErr w:type="spellEnd"/>
      <w:r>
        <w:t xml:space="preserve"> a un </w:t>
      </w:r>
      <w:proofErr w:type="spellStart"/>
      <w:r>
        <w:t>empleo</w:t>
      </w:r>
      <w:proofErr w:type="spellEnd"/>
      <w:r>
        <w:t xml:space="preserve"> de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que </w:t>
      </w:r>
      <w:proofErr w:type="spellStart"/>
      <w:r>
        <w:t>pudo</w:t>
      </w:r>
      <w:proofErr w:type="spellEnd"/>
      <w:r>
        <w:t xml:space="preserve"> </w:t>
      </w:r>
      <w:proofErr w:type="spellStart"/>
      <w:r>
        <w:t>comprar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bicicleta</w:t>
      </w:r>
      <w:proofErr w:type="spellEnd"/>
      <w:r>
        <w:t xml:space="preserve"> y </w:t>
      </w:r>
      <w:proofErr w:type="spellStart"/>
      <w:r>
        <w:t>ya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que </w:t>
      </w:r>
      <w:proofErr w:type="spellStart"/>
      <w:r>
        <w:t>depender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madre</w:t>
      </w:r>
      <w:proofErr w:type="spellEnd"/>
      <w:r>
        <w:t xml:space="preserve"> o del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para </w:t>
      </w:r>
      <w:proofErr w:type="spellStart"/>
      <w:r>
        <w:t>llegar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trabajo</w:t>
      </w:r>
      <w:proofErr w:type="spellEnd"/>
      <w:r>
        <w:t>. “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agradecido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ayuda</w:t>
      </w:r>
      <w:proofErr w:type="spellEnd"/>
      <w:r>
        <w:t xml:space="preserve"> que RV y mi </w:t>
      </w:r>
      <w:proofErr w:type="spellStart"/>
      <w:r>
        <w:t>consejero</w:t>
      </w:r>
      <w:proofErr w:type="spellEnd"/>
      <w:r>
        <w:t xml:space="preserve"> me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brindado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mi </w:t>
      </w:r>
      <w:proofErr w:type="spellStart"/>
      <w:r>
        <w:t>futuro</w:t>
      </w:r>
      <w:proofErr w:type="spellEnd"/>
      <w:r>
        <w:t xml:space="preserve">; </w:t>
      </w:r>
      <w:proofErr w:type="spellStart"/>
      <w:r>
        <w:t>trabajar</w:t>
      </w:r>
      <w:proofErr w:type="spellEnd"/>
      <w:r>
        <w:t xml:space="preserve"> con RV </w:t>
      </w:r>
      <w:proofErr w:type="spellStart"/>
      <w:r>
        <w:t>fue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gran </w:t>
      </w:r>
      <w:proofErr w:type="spellStart"/>
      <w:r>
        <w:t>experiencia</w:t>
      </w:r>
      <w:proofErr w:type="spellEnd"/>
      <w:r>
        <w:t xml:space="preserve">”, </w:t>
      </w:r>
      <w:proofErr w:type="spellStart"/>
      <w:r>
        <w:t>dijo</w:t>
      </w:r>
      <w:proofErr w:type="spellEnd"/>
      <w:r>
        <w:t xml:space="preserve"> Michael. La </w:t>
      </w:r>
      <w:proofErr w:type="spellStart"/>
      <w:r>
        <w:t>directora</w:t>
      </w:r>
      <w:proofErr w:type="spellEnd"/>
      <w:r>
        <w:t xml:space="preserve"> de RV, Allison Flanagan, </w:t>
      </w:r>
      <w:proofErr w:type="spellStart"/>
      <w:r>
        <w:t>seleccionó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Éxito</w:t>
      </w:r>
      <w:proofErr w:type="spellEnd"/>
      <w:r>
        <w:t xml:space="preserve"> del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siete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de </w:t>
      </w:r>
      <w:proofErr w:type="spellStart"/>
      <w:r>
        <w:t>área</w:t>
      </w:r>
      <w:proofErr w:type="spellEnd"/>
      <w:r>
        <w:t xml:space="preserve"> y </w:t>
      </w:r>
      <w:proofErr w:type="spellStart"/>
      <w:r>
        <w:t>entregó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premio</w:t>
      </w:r>
      <w:proofErr w:type="spellEnd"/>
      <w:r>
        <w:t xml:space="preserve"> a la </w:t>
      </w:r>
      <w:proofErr w:type="spellStart"/>
      <w:r>
        <w:t>Supervisora</w:t>
      </w:r>
      <w:proofErr w:type="spellEnd"/>
      <w:r>
        <w:t xml:space="preserve"> de RV del </w:t>
      </w:r>
      <w:proofErr w:type="spellStart"/>
      <w:r>
        <w:t>Área</w:t>
      </w:r>
      <w:proofErr w:type="spellEnd"/>
      <w:r>
        <w:t xml:space="preserve"> 2, Cynthia Tucker. </w:t>
      </w:r>
      <w:proofErr w:type="spellStart"/>
      <w:r>
        <w:t>Impresionada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secundaria</w:t>
      </w:r>
      <w:proofErr w:type="spellEnd"/>
      <w:r>
        <w:t xml:space="preserve"> al </w:t>
      </w:r>
      <w:proofErr w:type="spellStart"/>
      <w:r>
        <w:t>trabajo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Cynthia es un </w:t>
      </w:r>
      <w:proofErr w:type="spellStart"/>
      <w:r>
        <w:t>ejemplo</w:t>
      </w:r>
      <w:proofErr w:type="spellEnd"/>
      <w:r>
        <w:t xml:space="preserve"> del </w:t>
      </w:r>
      <w:proofErr w:type="spellStart"/>
      <w:r>
        <w:t>modelo</w:t>
      </w:r>
      <w:proofErr w:type="spellEnd"/>
      <w:r>
        <w:t xml:space="preserve"> ideal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transición</w:t>
      </w:r>
      <w:proofErr w:type="spellEnd"/>
      <w:r>
        <w:t xml:space="preserve"> para </w:t>
      </w:r>
      <w:proofErr w:type="spellStart"/>
      <w:r>
        <w:t>progresar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lastRenderedPageBreak/>
        <w:t>secundaria</w:t>
      </w:r>
      <w:proofErr w:type="spellEnd"/>
      <w:r>
        <w:t xml:space="preserve"> al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. Las </w:t>
      </w:r>
      <w:proofErr w:type="spellStart"/>
      <w:r>
        <w:t>limitaciones</w:t>
      </w:r>
      <w:proofErr w:type="spellEnd"/>
      <w:r>
        <w:t xml:space="preserve"> del </w:t>
      </w:r>
      <w:proofErr w:type="spellStart"/>
      <w:r>
        <w:t>cliente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eran</w:t>
      </w:r>
      <w:proofErr w:type="spellEnd"/>
      <w:r>
        <w:t xml:space="preserve"> la </w:t>
      </w:r>
      <w:proofErr w:type="spellStart"/>
      <w:r>
        <w:t>autodirección</w:t>
      </w:r>
      <w:proofErr w:type="spellEnd"/>
      <w:r>
        <w:t xml:space="preserve">, las </w:t>
      </w:r>
      <w:proofErr w:type="spellStart"/>
      <w:r>
        <w:t>relaciones</w:t>
      </w:r>
      <w:proofErr w:type="spellEnd"/>
      <w:r>
        <w:t xml:space="preserve"> </w:t>
      </w:r>
      <w:proofErr w:type="spellStart"/>
      <w:r>
        <w:t>interpersonales</w:t>
      </w:r>
      <w:proofErr w:type="spellEnd"/>
      <w:r>
        <w:t xml:space="preserve">, la </w:t>
      </w:r>
      <w:proofErr w:type="spellStart"/>
      <w:r>
        <w:t>tolerancia</w:t>
      </w:r>
      <w:proofErr w:type="spellEnd"/>
      <w:r>
        <w:t xml:space="preserve"> al </w:t>
      </w:r>
      <w:proofErr w:type="spellStart"/>
      <w:r>
        <w:t>trabajo</w:t>
      </w:r>
      <w:proofErr w:type="spellEnd"/>
      <w:r>
        <w:t xml:space="preserve"> y las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 xml:space="preserve"> con un </w:t>
      </w:r>
      <w:proofErr w:type="spellStart"/>
      <w:r>
        <w:t>diagnóstico</w:t>
      </w:r>
      <w:proofErr w:type="spellEnd"/>
      <w:r>
        <w:t xml:space="preserve"> de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y </w:t>
      </w:r>
      <w:proofErr w:type="spellStart"/>
      <w:r>
        <w:t>ansiedad</w:t>
      </w:r>
      <w:proofErr w:type="spellEnd"/>
      <w:r>
        <w:t xml:space="preserve">. El </w:t>
      </w:r>
      <w:proofErr w:type="spellStart"/>
      <w:r>
        <w:t>participante</w:t>
      </w:r>
      <w:proofErr w:type="spellEnd"/>
      <w:r>
        <w:t xml:space="preserve"> </w:t>
      </w:r>
      <w:proofErr w:type="spellStart"/>
      <w:r>
        <w:t>recibió</w:t>
      </w:r>
      <w:proofErr w:type="spellEnd"/>
      <w:r>
        <w:t xml:space="preserve"> </w:t>
      </w:r>
      <w:proofErr w:type="gramStart"/>
      <w:r>
        <w:t>Pre-ETS</w:t>
      </w:r>
      <w:proofErr w:type="gram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</w:t>
      </w:r>
      <w:proofErr w:type="spellStart"/>
      <w:r>
        <w:t>basada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comunidad</w:t>
      </w:r>
      <w:proofErr w:type="spellEnd"/>
      <w:r>
        <w:t xml:space="preserve">. </w:t>
      </w:r>
      <w:proofErr w:type="spellStart"/>
      <w:r>
        <w:t>Posteriormente</w:t>
      </w:r>
      <w:proofErr w:type="spellEnd"/>
      <w:r>
        <w:t xml:space="preserve">, </w:t>
      </w:r>
      <w:proofErr w:type="spellStart"/>
      <w:r>
        <w:t>participó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Project Search </w:t>
      </w:r>
      <w:proofErr w:type="spellStart"/>
      <w:r>
        <w:t>ganando</w:t>
      </w:r>
      <w:proofErr w:type="spellEnd"/>
      <w:r>
        <w:t xml:space="preserve"> y </w:t>
      </w:r>
      <w:proofErr w:type="spellStart"/>
      <w:r>
        <w:t>fortaleciendo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 xml:space="preserve">.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salir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secundaria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cliente</w:t>
      </w:r>
      <w:proofErr w:type="spellEnd"/>
      <w:r>
        <w:t xml:space="preserve"> </w:t>
      </w:r>
      <w:proofErr w:type="spellStart"/>
      <w:r>
        <w:t>pasó</w:t>
      </w:r>
      <w:proofErr w:type="spellEnd"/>
      <w:r>
        <w:t xml:space="preserve"> a </w:t>
      </w:r>
      <w:proofErr w:type="spellStart"/>
      <w:r>
        <w:t>Empleo</w:t>
      </w:r>
      <w:proofErr w:type="spellEnd"/>
      <w:r>
        <w:t xml:space="preserve"> con </w:t>
      </w:r>
      <w:proofErr w:type="spellStart"/>
      <w:r>
        <w:t>apoyo</w:t>
      </w:r>
      <w:proofErr w:type="spellEnd"/>
      <w:r>
        <w:t>.</w:t>
      </w:r>
    </w:p>
    <w:p w14:paraId="54CA4EA4" w14:textId="77777777" w:rsidR="001267BC" w:rsidRDefault="001267BC" w:rsidP="001267BC">
      <w:pPr>
        <w:pStyle w:val="Subhead"/>
      </w:pPr>
      <w:r>
        <w:t xml:space="preserve">Susan </w:t>
      </w:r>
      <w:proofErr w:type="spellStart"/>
      <w:r>
        <w:t>Wachob</w:t>
      </w:r>
      <w:proofErr w:type="spellEnd"/>
      <w:r>
        <w:t xml:space="preserve">: </w:t>
      </w:r>
      <w:proofErr w:type="spellStart"/>
      <w:r>
        <w:t>Directora</w:t>
      </w:r>
      <w:proofErr w:type="spellEnd"/>
      <w:r>
        <w:t xml:space="preserve"> de </w:t>
      </w:r>
      <w:proofErr w:type="spellStart"/>
      <w:r>
        <w:t>proyectos</w:t>
      </w:r>
      <w:proofErr w:type="spellEnd"/>
      <w:r>
        <w:t xml:space="preserve"> a </w:t>
      </w:r>
      <w:proofErr w:type="spellStart"/>
      <w:r>
        <w:t>consejera</w:t>
      </w:r>
      <w:proofErr w:type="spellEnd"/>
      <w:r>
        <w:t xml:space="preserve"> de RV </w:t>
      </w:r>
    </w:p>
    <w:p w14:paraId="7037D9AB" w14:textId="77777777" w:rsidR="001267BC" w:rsidRDefault="001267BC" w:rsidP="001267BC">
      <w:pPr>
        <w:pStyle w:val="LargePrintText"/>
      </w:pPr>
      <w:r>
        <w:t xml:space="preserve">Como </w:t>
      </w:r>
      <w:proofErr w:type="spellStart"/>
      <w:r>
        <w:t>individuo</w:t>
      </w:r>
      <w:proofErr w:type="spellEnd"/>
      <w:r>
        <w:t xml:space="preserve"> con </w:t>
      </w:r>
      <w:proofErr w:type="spellStart"/>
      <w:r>
        <w:t>ansiedad</w:t>
      </w:r>
      <w:proofErr w:type="spellEnd"/>
      <w:r>
        <w:t xml:space="preserve"> ante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exámenes</w:t>
      </w:r>
      <w:proofErr w:type="spellEnd"/>
      <w:r>
        <w:t xml:space="preserve"> y </w:t>
      </w:r>
      <w:proofErr w:type="spellStart"/>
      <w:r>
        <w:t>estrés</w:t>
      </w:r>
      <w:proofErr w:type="spellEnd"/>
      <w:r>
        <w:t xml:space="preserve"> </w:t>
      </w:r>
      <w:proofErr w:type="spellStart"/>
      <w:r>
        <w:t>postraumático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imaginar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desafíos</w:t>
      </w:r>
      <w:proofErr w:type="spellEnd"/>
      <w:r>
        <w:t xml:space="preserve"> que Susan </w:t>
      </w:r>
      <w:proofErr w:type="spellStart"/>
      <w:r>
        <w:t>Wachob</w:t>
      </w:r>
      <w:proofErr w:type="spellEnd"/>
      <w:r>
        <w:t xml:space="preserve"> ha </w:t>
      </w:r>
      <w:proofErr w:type="spellStart"/>
      <w:r>
        <w:t>enfrentado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adolescencia</w:t>
      </w:r>
      <w:proofErr w:type="spellEnd"/>
      <w:r>
        <w:t xml:space="preserve">. La </w:t>
      </w:r>
      <w:proofErr w:type="spellStart"/>
      <w:r>
        <w:t>ansiedad</w:t>
      </w:r>
      <w:proofErr w:type="spellEnd"/>
      <w:r>
        <w:t xml:space="preserve"> ante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exámenes</w:t>
      </w:r>
      <w:proofErr w:type="spellEnd"/>
      <w:r>
        <w:t xml:space="preserve"> no solo </w:t>
      </w:r>
      <w:proofErr w:type="spellStart"/>
      <w:r>
        <w:t>afectó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capacidad</w:t>
      </w:r>
      <w:proofErr w:type="spellEnd"/>
      <w:r>
        <w:t xml:space="preserve"> para </w:t>
      </w:r>
      <w:proofErr w:type="spellStart"/>
      <w:r>
        <w:t>completar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secundaria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que </w:t>
      </w:r>
      <w:proofErr w:type="spellStart"/>
      <w:r>
        <w:t>también</w:t>
      </w:r>
      <w:proofErr w:type="spellEnd"/>
      <w:r>
        <w:t xml:space="preserve"> se </w:t>
      </w:r>
      <w:proofErr w:type="spellStart"/>
      <w:r>
        <w:lastRenderedPageBreak/>
        <w:t>trasladó</w:t>
      </w:r>
      <w:proofErr w:type="spellEnd"/>
      <w:r>
        <w:t xml:space="preserve"> a la </w:t>
      </w:r>
      <w:proofErr w:type="spellStart"/>
      <w:r>
        <w:t>universidad</w:t>
      </w:r>
      <w:proofErr w:type="spellEnd"/>
      <w:r>
        <w:t xml:space="preserve">. A </w:t>
      </w:r>
      <w:proofErr w:type="spellStart"/>
      <w:r>
        <w:t>pesar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desafíos</w:t>
      </w:r>
      <w:proofErr w:type="spellEnd"/>
      <w:r>
        <w:t xml:space="preserve">, Susan no </w:t>
      </w:r>
      <w:proofErr w:type="spellStart"/>
      <w:r>
        <w:t>dejó</w:t>
      </w:r>
      <w:proofErr w:type="spellEnd"/>
      <w:r>
        <w:t xml:space="preserve"> que </w:t>
      </w:r>
      <w:proofErr w:type="spellStart"/>
      <w:r>
        <w:t>eso</w:t>
      </w:r>
      <w:proofErr w:type="spellEnd"/>
      <w:r>
        <w:t xml:space="preserve"> le </w:t>
      </w:r>
      <w:proofErr w:type="spellStart"/>
      <w:r>
        <w:t>impidiera</w:t>
      </w:r>
      <w:proofErr w:type="spellEnd"/>
      <w:r>
        <w:t xml:space="preserve"> </w:t>
      </w:r>
      <w:proofErr w:type="spellStart"/>
      <w:r>
        <w:t>graduarse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licenciatura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Proyectos</w:t>
      </w:r>
      <w:proofErr w:type="spellEnd"/>
      <w:r>
        <w:t xml:space="preserve">. Ella </w:t>
      </w:r>
      <w:proofErr w:type="spellStart"/>
      <w:r>
        <w:t>expresó</w:t>
      </w:r>
      <w:proofErr w:type="spellEnd"/>
      <w:r>
        <w:t xml:space="preserve"> lo </w:t>
      </w:r>
      <w:proofErr w:type="spellStart"/>
      <w:r>
        <w:t>difícil</w:t>
      </w:r>
      <w:proofErr w:type="spellEnd"/>
      <w:r>
        <w:t xml:space="preserve"> que </w:t>
      </w:r>
      <w:proofErr w:type="spellStart"/>
      <w:r>
        <w:t>fue</w:t>
      </w:r>
      <w:proofErr w:type="spellEnd"/>
      <w:r>
        <w:t xml:space="preserve">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la </w:t>
      </w:r>
      <w:proofErr w:type="spellStart"/>
      <w:r>
        <w:t>ansiedad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exámenes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con la </w:t>
      </w:r>
      <w:proofErr w:type="spellStart"/>
      <w:r>
        <w:t>ayuda</w:t>
      </w:r>
      <w:proofErr w:type="spellEnd"/>
      <w:r>
        <w:t xml:space="preserve"> de RV se le </w:t>
      </w:r>
      <w:proofErr w:type="spellStart"/>
      <w:r>
        <w:t>dio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ser </w:t>
      </w:r>
      <w:proofErr w:type="spellStart"/>
      <w:r>
        <w:t>evaluada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adaptaciones</w:t>
      </w:r>
      <w:proofErr w:type="spellEnd"/>
      <w:r>
        <w:t xml:space="preserve"> </w:t>
      </w:r>
      <w:proofErr w:type="spellStart"/>
      <w:r>
        <w:t>necesitaría</w:t>
      </w:r>
      <w:proofErr w:type="spellEnd"/>
      <w:r>
        <w:t xml:space="preserve"> para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éxito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sus </w:t>
      </w:r>
      <w:proofErr w:type="spellStart"/>
      <w:r>
        <w:t>clases</w:t>
      </w:r>
      <w:proofErr w:type="spellEnd"/>
      <w:r>
        <w:t xml:space="preserve">. “Los </w:t>
      </w:r>
      <w:proofErr w:type="spellStart"/>
      <w:r>
        <w:t>resultados</w:t>
      </w:r>
      <w:proofErr w:type="spellEnd"/>
      <w:r>
        <w:t xml:space="preserve"> de la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cambiaron</w:t>
      </w:r>
      <w:proofErr w:type="spellEnd"/>
      <w:r>
        <w:t xml:space="preserve"> mi </w:t>
      </w:r>
      <w:proofErr w:type="spellStart"/>
      <w:r>
        <w:t>vida</w:t>
      </w:r>
      <w:proofErr w:type="spellEnd"/>
      <w:r>
        <w:t xml:space="preserve">. </w:t>
      </w:r>
      <w:proofErr w:type="spellStart"/>
      <w:r>
        <w:t>Empecé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entenderme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a </w:t>
      </w:r>
      <w:proofErr w:type="spellStart"/>
      <w:r>
        <w:t>mí</w:t>
      </w:r>
      <w:proofErr w:type="spellEnd"/>
      <w:r>
        <w:t xml:space="preserve"> </w:t>
      </w:r>
      <w:proofErr w:type="spellStart"/>
      <w:r>
        <w:t>misma</w:t>
      </w:r>
      <w:proofErr w:type="spellEnd"/>
      <w:r>
        <w:t xml:space="preserve">”, </w:t>
      </w:r>
      <w:proofErr w:type="spellStart"/>
      <w:r>
        <w:t>dijo</w:t>
      </w:r>
      <w:proofErr w:type="spellEnd"/>
      <w:r>
        <w:t xml:space="preserve"> Susan. Antes de </w:t>
      </w:r>
      <w:proofErr w:type="spellStart"/>
      <w:r>
        <w:t>trabajar</w:t>
      </w:r>
      <w:proofErr w:type="spellEnd"/>
      <w:r>
        <w:t xml:space="preserve"> con RV, no </w:t>
      </w:r>
      <w:proofErr w:type="spellStart"/>
      <w:r>
        <w:t>estaba</w:t>
      </w:r>
      <w:proofErr w:type="spellEnd"/>
      <w:r>
        <w:t xml:space="preserve"> al tanto de las </w:t>
      </w:r>
      <w:proofErr w:type="spellStart"/>
      <w:r>
        <w:t>adaptaciones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exámenes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exámenes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y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). Una </w:t>
      </w:r>
      <w:proofErr w:type="spellStart"/>
      <w:r>
        <w:t>vez</w:t>
      </w:r>
      <w:proofErr w:type="spellEnd"/>
      <w:r>
        <w:t xml:space="preserve"> que se le </w:t>
      </w:r>
      <w:proofErr w:type="spellStart"/>
      <w:r>
        <w:t>dieron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adaptaciones</w:t>
      </w:r>
      <w:proofErr w:type="spellEnd"/>
      <w:r>
        <w:t xml:space="preserve">, Susan </w:t>
      </w:r>
      <w:proofErr w:type="spellStart"/>
      <w:r>
        <w:t>notó</w:t>
      </w:r>
      <w:proofErr w:type="spellEnd"/>
      <w:r>
        <w:t xml:space="preserve"> un </w:t>
      </w:r>
      <w:proofErr w:type="spellStart"/>
      <w:r>
        <w:t>aumento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GPA y que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tenía</w:t>
      </w:r>
      <w:proofErr w:type="spellEnd"/>
      <w:r>
        <w:t xml:space="preserve"> la </w:t>
      </w:r>
      <w:proofErr w:type="spellStart"/>
      <w:r>
        <w:t>capacidad</w:t>
      </w:r>
      <w:proofErr w:type="spellEnd"/>
      <w:r>
        <w:t xml:space="preserve"> para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. La </w:t>
      </w:r>
      <w:proofErr w:type="spellStart"/>
      <w:r>
        <w:t>consejera</w:t>
      </w:r>
      <w:proofErr w:type="spellEnd"/>
      <w:r>
        <w:t xml:space="preserve"> de RV, Catherine </w:t>
      </w:r>
      <w:proofErr w:type="spellStart"/>
      <w:r>
        <w:t>Casler</w:t>
      </w:r>
      <w:proofErr w:type="spellEnd"/>
      <w:r>
        <w:t xml:space="preserve">, </w:t>
      </w:r>
      <w:proofErr w:type="spellStart"/>
      <w:r>
        <w:t>fue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alentadora</w:t>
      </w:r>
      <w:proofErr w:type="spellEnd"/>
      <w:r>
        <w:t xml:space="preserve"> y la </w:t>
      </w:r>
      <w:proofErr w:type="spellStart"/>
      <w:r>
        <w:t>ayudó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explorar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sus </w:t>
      </w:r>
      <w:proofErr w:type="spellStart"/>
      <w:r>
        <w:t>sentimientos</w:t>
      </w:r>
      <w:proofErr w:type="spellEnd"/>
      <w:r>
        <w:t xml:space="preserve"> y </w:t>
      </w:r>
      <w:proofErr w:type="spellStart"/>
      <w:r>
        <w:t>pensamientos</w:t>
      </w:r>
      <w:proofErr w:type="spellEnd"/>
      <w:r>
        <w:t xml:space="preserve">. </w:t>
      </w:r>
      <w:proofErr w:type="spellStart"/>
      <w:r>
        <w:lastRenderedPageBreak/>
        <w:t>Esto</w:t>
      </w:r>
      <w:proofErr w:type="spellEnd"/>
      <w:r>
        <w:t xml:space="preserve"> le </w:t>
      </w:r>
      <w:proofErr w:type="spellStart"/>
      <w:r>
        <w:t>permitió</w:t>
      </w:r>
      <w:proofErr w:type="spellEnd"/>
      <w:r>
        <w:t xml:space="preserve"> a Susan </w:t>
      </w:r>
      <w:proofErr w:type="spellStart"/>
      <w:r>
        <w:t>concentrarse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oportunidades</w:t>
      </w:r>
      <w:proofErr w:type="spellEnd"/>
      <w:r>
        <w:t xml:space="preserve"> que </w:t>
      </w:r>
      <w:proofErr w:type="spellStart"/>
      <w:r>
        <w:t>obtuvo</w:t>
      </w:r>
      <w:proofErr w:type="spellEnd"/>
      <w:r>
        <w:t xml:space="preserve">. Durante ese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transición</w:t>
      </w:r>
      <w:proofErr w:type="spellEnd"/>
      <w:r>
        <w:t xml:space="preserve"> de la </w:t>
      </w:r>
      <w:proofErr w:type="spellStart"/>
      <w:r>
        <w:t>universidad</w:t>
      </w:r>
      <w:proofErr w:type="spellEnd"/>
      <w:r>
        <w:t xml:space="preserve"> a la </w:t>
      </w:r>
      <w:proofErr w:type="spellStart"/>
      <w:r>
        <w:t>fuerza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, Catherine </w:t>
      </w:r>
      <w:proofErr w:type="spellStart"/>
      <w:r>
        <w:t>ayudó</w:t>
      </w:r>
      <w:proofErr w:type="spellEnd"/>
      <w:r>
        <w:t xml:space="preserve"> a Susan a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metas</w:t>
      </w:r>
      <w:proofErr w:type="spellEnd"/>
      <w:r>
        <w:t xml:space="preserve"> y </w:t>
      </w:r>
      <w:proofErr w:type="spellStart"/>
      <w:r>
        <w:t>desarrollar</w:t>
      </w:r>
      <w:proofErr w:type="spellEnd"/>
      <w:r>
        <w:t xml:space="preserve"> un plan para lo que </w:t>
      </w:r>
      <w:proofErr w:type="spellStart"/>
      <w:r>
        <w:t>haría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. Susan </w:t>
      </w:r>
      <w:proofErr w:type="spellStart"/>
      <w:r>
        <w:t>obtuvo</w:t>
      </w:r>
      <w:proofErr w:type="spellEnd"/>
      <w:r>
        <w:t xml:space="preserve"> un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Goodwill Easter Seals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directora</w:t>
      </w:r>
      <w:proofErr w:type="spellEnd"/>
      <w:r>
        <w:t xml:space="preserve"> de </w:t>
      </w:r>
      <w:proofErr w:type="spellStart"/>
      <w:r>
        <w:t>programas</w:t>
      </w:r>
      <w:proofErr w:type="spellEnd"/>
      <w:r>
        <w:t xml:space="preserve"> para la </w:t>
      </w:r>
      <w:proofErr w:type="spellStart"/>
      <w:r>
        <w:t>juventud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de la </w:t>
      </w:r>
      <w:proofErr w:type="spellStart"/>
      <w:r>
        <w:t>fuerza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. </w:t>
      </w:r>
      <w:proofErr w:type="spellStart"/>
      <w:r>
        <w:t>Fue</w:t>
      </w:r>
      <w:proofErr w:type="spellEnd"/>
      <w:r>
        <w:t xml:space="preserve"> </w:t>
      </w:r>
      <w:proofErr w:type="spellStart"/>
      <w:r>
        <w:t>entonces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Susan </w:t>
      </w:r>
      <w:proofErr w:type="spellStart"/>
      <w:r>
        <w:t>comenzó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carrera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con personas con </w:t>
      </w:r>
      <w:proofErr w:type="spellStart"/>
      <w:r>
        <w:t>discapacidades</w:t>
      </w:r>
      <w:proofErr w:type="spellEnd"/>
      <w:r>
        <w:t xml:space="preserve">.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estuvo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Goodwill, </w:t>
      </w:r>
      <w:proofErr w:type="spellStart"/>
      <w:r>
        <w:t>trabajó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apoyo</w:t>
      </w:r>
      <w:proofErr w:type="spellEnd"/>
      <w:r>
        <w:t xml:space="preserve"> para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transición</w:t>
      </w:r>
      <w:proofErr w:type="spellEnd"/>
      <w:r>
        <w:t xml:space="preserve">. Los </w:t>
      </w:r>
      <w:proofErr w:type="spellStart"/>
      <w:r>
        <w:t>distritos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locales </w:t>
      </w:r>
      <w:proofErr w:type="spellStart"/>
      <w:r>
        <w:t>trabajan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conjunto con Goodwill para </w:t>
      </w:r>
      <w:proofErr w:type="spellStart"/>
      <w:r>
        <w:t>ofrecer</w:t>
      </w:r>
      <w:proofErr w:type="spellEnd"/>
      <w:r>
        <w:t xml:space="preserve"> a las personas con </w:t>
      </w:r>
      <w:proofErr w:type="spellStart"/>
      <w:r>
        <w:t>discapacidades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. Como </w:t>
      </w:r>
      <w:proofErr w:type="spellStart"/>
      <w:r>
        <w:t>gerente</w:t>
      </w:r>
      <w:proofErr w:type="spellEnd"/>
      <w:r>
        <w:t xml:space="preserve"> de </w:t>
      </w:r>
      <w:proofErr w:type="spellStart"/>
      <w:r>
        <w:t>proyectos</w:t>
      </w:r>
      <w:proofErr w:type="spellEnd"/>
      <w:r>
        <w:t xml:space="preserve">, Susan </w:t>
      </w:r>
      <w:proofErr w:type="spellStart"/>
      <w:r>
        <w:t>ayudó</w:t>
      </w:r>
      <w:proofErr w:type="spellEnd"/>
      <w:r>
        <w:t xml:space="preserve"> a las personas </w:t>
      </w:r>
      <w:proofErr w:type="gramStart"/>
      <w:r>
        <w:t>a</w:t>
      </w:r>
      <w:proofErr w:type="gramEnd"/>
      <w:r>
        <w:t xml:space="preserve">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que se </w:t>
      </w:r>
      <w:proofErr w:type="spellStart"/>
      <w:r>
        <w:t>trasladarían</w:t>
      </w:r>
      <w:proofErr w:type="spellEnd"/>
      <w:r>
        <w:t xml:space="preserve"> al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. </w:t>
      </w:r>
      <w:proofErr w:type="spellStart"/>
      <w:r>
        <w:t>Ahora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consejera</w:t>
      </w:r>
      <w:proofErr w:type="spellEnd"/>
      <w:r>
        <w:t xml:space="preserve"> de RV, Susan </w:t>
      </w:r>
      <w:proofErr w:type="spellStart"/>
      <w:r>
        <w:t>recuerda</w:t>
      </w:r>
      <w:proofErr w:type="spellEnd"/>
      <w:r>
        <w:t xml:space="preserve">: </w:t>
      </w:r>
      <w:r>
        <w:lastRenderedPageBreak/>
        <w:t xml:space="preserve">“Es gracioso. </w:t>
      </w:r>
      <w:proofErr w:type="spellStart"/>
      <w:r>
        <w:t>Recibí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similares</w:t>
      </w:r>
      <w:proofErr w:type="spellEnd"/>
      <w:r>
        <w:t xml:space="preserve"> </w:t>
      </w:r>
      <w:proofErr w:type="spellStart"/>
      <w:r>
        <w:t>ofrecidos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Capacitación</w:t>
      </w:r>
      <w:proofErr w:type="spellEnd"/>
      <w:r>
        <w:t xml:space="preserve"> TED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personalizado</w:t>
      </w:r>
      <w:proofErr w:type="spellEnd"/>
      <w:r>
        <w:t xml:space="preserve"> que </w:t>
      </w:r>
      <w:proofErr w:type="spellStart"/>
      <w:r>
        <w:t>ofrecí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Goodwill”. Susan </w:t>
      </w:r>
      <w:proofErr w:type="spellStart"/>
      <w:r>
        <w:t>disfruta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con personas con </w:t>
      </w:r>
      <w:proofErr w:type="spellStart"/>
      <w:r>
        <w:t>discapacidades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impacto</w:t>
      </w:r>
      <w:proofErr w:type="spellEnd"/>
      <w:r>
        <w:t xml:space="preserve">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clientes</w:t>
      </w:r>
      <w:proofErr w:type="spellEnd"/>
      <w:r>
        <w:t xml:space="preserve">. Ella </w:t>
      </w:r>
      <w:proofErr w:type="spellStart"/>
      <w:r>
        <w:t>espera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creciendo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RV. El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consejo</w:t>
      </w:r>
      <w:proofErr w:type="spellEnd"/>
      <w:r>
        <w:t xml:space="preserve"> que </w:t>
      </w:r>
      <w:proofErr w:type="spellStart"/>
      <w:r>
        <w:t>daría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otras</w:t>
      </w:r>
      <w:proofErr w:type="spellEnd"/>
      <w:r>
        <w:t xml:space="preserve"> personas que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experimentando</w:t>
      </w:r>
      <w:proofErr w:type="spellEnd"/>
      <w:r>
        <w:t xml:space="preserve"> </w:t>
      </w:r>
      <w:proofErr w:type="spellStart"/>
      <w:r>
        <w:t>desafíos</w:t>
      </w:r>
      <w:proofErr w:type="spellEnd"/>
      <w:r>
        <w:t xml:space="preserve"> </w:t>
      </w:r>
      <w:proofErr w:type="spellStart"/>
      <w:r>
        <w:t>similares</w:t>
      </w:r>
      <w:proofErr w:type="spellEnd"/>
      <w:r>
        <w:t xml:space="preserve"> es “Respire. </w:t>
      </w:r>
      <w:proofErr w:type="spellStart"/>
      <w:r>
        <w:t>Aprenda</w:t>
      </w:r>
      <w:proofErr w:type="spellEnd"/>
      <w:r>
        <w:t xml:space="preserve"> a </w:t>
      </w:r>
      <w:proofErr w:type="spellStart"/>
      <w:r>
        <w:t>buscar</w:t>
      </w:r>
      <w:proofErr w:type="spellEnd"/>
      <w:r>
        <w:t xml:space="preserve"> lo </w:t>
      </w:r>
      <w:proofErr w:type="spellStart"/>
      <w:r>
        <w:t>positivo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situación</w:t>
      </w:r>
      <w:proofErr w:type="spellEnd"/>
      <w:r>
        <w:t xml:space="preserve">. </w:t>
      </w:r>
      <w:proofErr w:type="spellStart"/>
      <w:r>
        <w:t>Sé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</w:t>
      </w:r>
      <w:proofErr w:type="spellStart"/>
      <w:r>
        <w:t>animadora</w:t>
      </w:r>
      <w:proofErr w:type="spellEnd"/>
      <w:r>
        <w:t xml:space="preserve">". Susan dice que lo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es: "</w:t>
      </w:r>
      <w:proofErr w:type="spellStart"/>
      <w:r>
        <w:t>Descubre</w:t>
      </w:r>
      <w:proofErr w:type="spellEnd"/>
      <w:r>
        <w:t xml:space="preserve"> lo que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quieres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y </w:t>
      </w:r>
      <w:proofErr w:type="spellStart"/>
      <w:r>
        <w:t>ve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ello</w:t>
      </w:r>
      <w:proofErr w:type="spellEnd"/>
      <w:r>
        <w:t>".</w:t>
      </w:r>
    </w:p>
    <w:p w14:paraId="29A66B23" w14:textId="77777777" w:rsidR="001267BC" w:rsidRDefault="001267BC" w:rsidP="001267BC">
      <w:pPr>
        <w:pStyle w:val="Subhead"/>
      </w:pPr>
      <w:r>
        <w:t xml:space="preserve">Patrick Fuller: Entrada de </w:t>
      </w:r>
      <w:proofErr w:type="spellStart"/>
      <w:r>
        <w:t>datos</w:t>
      </w:r>
      <w:proofErr w:type="spellEnd"/>
      <w:r>
        <w:t xml:space="preserve"> para </w:t>
      </w:r>
      <w:proofErr w:type="spellStart"/>
      <w:r>
        <w:t>hallazgos</w:t>
      </w:r>
      <w:proofErr w:type="spellEnd"/>
      <w:r>
        <w:t xml:space="preserve"> </w:t>
      </w:r>
      <w:proofErr w:type="spellStart"/>
      <w:r>
        <w:t>legales</w:t>
      </w:r>
      <w:proofErr w:type="spellEnd"/>
      <w:r>
        <w:t xml:space="preserve"> </w:t>
      </w:r>
      <w:proofErr w:type="spellStart"/>
      <w:r>
        <w:t>técnicos</w:t>
      </w:r>
      <w:proofErr w:type="spellEnd"/>
    </w:p>
    <w:p w14:paraId="7068D47C" w14:textId="77777777" w:rsidR="001267BC" w:rsidRDefault="001267BC" w:rsidP="001267BC">
      <w:pPr>
        <w:pStyle w:val="LargePrintText"/>
      </w:pPr>
      <w:proofErr w:type="spellStart"/>
      <w:r>
        <w:t>Cuando</w:t>
      </w:r>
      <w:proofErr w:type="spellEnd"/>
      <w:r>
        <w:t xml:space="preserve"> Patrick Fuller se </w:t>
      </w:r>
      <w:proofErr w:type="spellStart"/>
      <w:r>
        <w:t>mudó</w:t>
      </w:r>
      <w:proofErr w:type="spellEnd"/>
      <w:r>
        <w:t xml:space="preserve"> al </w:t>
      </w:r>
      <w:proofErr w:type="spellStart"/>
      <w:r>
        <w:t>condado</w:t>
      </w:r>
      <w:proofErr w:type="spellEnd"/>
      <w:r>
        <w:t xml:space="preserve"> de Brevard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siete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, no </w:t>
      </w:r>
      <w:proofErr w:type="spellStart"/>
      <w:r>
        <w:t>hablaba</w:t>
      </w:r>
      <w:proofErr w:type="spellEnd"/>
      <w:r>
        <w:t xml:space="preserve"> y </w:t>
      </w:r>
      <w:proofErr w:type="spellStart"/>
      <w:r>
        <w:t>tenía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para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visual con sus </w:t>
      </w:r>
      <w:proofErr w:type="spellStart"/>
      <w:r>
        <w:t>compañeros</w:t>
      </w:r>
      <w:proofErr w:type="spellEnd"/>
      <w:r>
        <w:t xml:space="preserve">. Patrick </w:t>
      </w:r>
      <w:proofErr w:type="spellStart"/>
      <w:r>
        <w:lastRenderedPageBreak/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espectro</w:t>
      </w:r>
      <w:proofErr w:type="spellEnd"/>
      <w:r>
        <w:t xml:space="preserve"> </w:t>
      </w:r>
      <w:proofErr w:type="spellStart"/>
      <w:r>
        <w:t>autista</w:t>
      </w:r>
      <w:proofErr w:type="spellEnd"/>
      <w:r>
        <w:t xml:space="preserve"> y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significativas</w:t>
      </w:r>
      <w:proofErr w:type="spellEnd"/>
      <w:r>
        <w:t xml:space="preserve"> del </w:t>
      </w:r>
      <w:proofErr w:type="spellStart"/>
      <w:r>
        <w:t>desarrollo</w:t>
      </w:r>
      <w:proofErr w:type="spellEnd"/>
      <w:r>
        <w:t xml:space="preserve">. </w:t>
      </w:r>
      <w:proofErr w:type="spellStart"/>
      <w:r>
        <w:t>Participó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</w:p>
    <w:p w14:paraId="00AC90C9" w14:textId="77777777" w:rsidR="001267BC" w:rsidRDefault="001267BC" w:rsidP="001267BC">
      <w:pPr>
        <w:pStyle w:val="LargePrintText"/>
      </w:pPr>
      <w:r>
        <w:t xml:space="preserve">de </w:t>
      </w:r>
      <w:proofErr w:type="spellStart"/>
      <w:r>
        <w:t>capacitación</w:t>
      </w:r>
      <w:proofErr w:type="spellEnd"/>
      <w:r>
        <w:t xml:space="preserve"> </w:t>
      </w:r>
      <w:proofErr w:type="spellStart"/>
      <w:r>
        <w:t>diurna</w:t>
      </w:r>
      <w:proofErr w:type="spellEnd"/>
      <w:r>
        <w:t xml:space="preserve"> para </w:t>
      </w:r>
      <w:proofErr w:type="spellStart"/>
      <w:r>
        <w:t>adultos</w:t>
      </w:r>
      <w:proofErr w:type="spellEnd"/>
      <w:r>
        <w:t xml:space="preserve"> del Brevard Achievement Center,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participó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capacitación</w:t>
      </w:r>
      <w:proofErr w:type="spellEnd"/>
      <w:r>
        <w:t xml:space="preserve"> de </w:t>
      </w:r>
      <w:proofErr w:type="spellStart"/>
      <w:r>
        <w:t>habilidades</w:t>
      </w:r>
      <w:proofErr w:type="spellEnd"/>
      <w:r>
        <w:t xml:space="preserve"> para la </w:t>
      </w:r>
      <w:proofErr w:type="spellStart"/>
      <w:r>
        <w:t>vida</w:t>
      </w:r>
      <w:proofErr w:type="spellEnd"/>
      <w:r>
        <w:t xml:space="preserve">, </w:t>
      </w:r>
      <w:proofErr w:type="spellStart"/>
      <w:r>
        <w:t>clases</w:t>
      </w:r>
      <w:proofErr w:type="spellEnd"/>
      <w:r>
        <w:t xml:space="preserve"> de </w:t>
      </w:r>
      <w:proofErr w:type="spellStart"/>
      <w:r>
        <w:t>informática</w:t>
      </w:r>
      <w:proofErr w:type="spellEnd"/>
      <w:r>
        <w:t xml:space="preserve"> y </w:t>
      </w:r>
      <w:proofErr w:type="spellStart"/>
      <w:r>
        <w:t>artes</w:t>
      </w:r>
      <w:proofErr w:type="spellEnd"/>
      <w:r>
        <w:t xml:space="preserve"> </w:t>
      </w:r>
      <w:proofErr w:type="spellStart"/>
      <w:r>
        <w:t>escénicas</w:t>
      </w:r>
      <w:proofErr w:type="spellEnd"/>
      <w:r>
        <w:t>.</w:t>
      </w:r>
    </w:p>
    <w:p w14:paraId="773B2CAF" w14:textId="77777777" w:rsidR="001267BC" w:rsidRDefault="001267BC" w:rsidP="001267BC">
      <w:pPr>
        <w:pStyle w:val="LargePrintText"/>
      </w:pPr>
      <w:r>
        <w:t xml:space="preserve">En Julio de 2017, Patrick </w:t>
      </w:r>
      <w:proofErr w:type="spellStart"/>
      <w:r>
        <w:t>avanzó</w:t>
      </w:r>
      <w:proofErr w:type="spellEnd"/>
      <w:r>
        <w:t xml:space="preserve"> al </w:t>
      </w:r>
      <w:proofErr w:type="spellStart"/>
      <w:r>
        <w:t>programa</w:t>
      </w:r>
      <w:proofErr w:type="spellEnd"/>
      <w:r>
        <w:t xml:space="preserve"> de Industry Readiness Training (IRT). Como </w:t>
      </w:r>
      <w:proofErr w:type="spellStart"/>
      <w:r>
        <w:t>participante</w:t>
      </w:r>
      <w:proofErr w:type="spellEnd"/>
      <w:r>
        <w:t xml:space="preserve"> de IRT, se le </w:t>
      </w:r>
      <w:proofErr w:type="spellStart"/>
      <w:r>
        <w:t>dio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capacitaciones</w:t>
      </w:r>
      <w:proofErr w:type="spellEnd"/>
      <w:r>
        <w:t xml:space="preserve"> </w:t>
      </w:r>
      <w:proofErr w:type="spellStart"/>
      <w:r>
        <w:t>semanales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módulos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comunitario</w:t>
      </w:r>
      <w:proofErr w:type="spellEnd"/>
      <w:r>
        <w:t xml:space="preserve">,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y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certificaciones</w:t>
      </w:r>
      <w:proofErr w:type="spellEnd"/>
      <w:r>
        <w:t xml:space="preserve">, que </w:t>
      </w:r>
      <w:proofErr w:type="spellStart"/>
      <w:r>
        <w:t>incluían</w:t>
      </w:r>
      <w:proofErr w:type="spellEnd"/>
      <w:r>
        <w:t xml:space="preserve"> la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atestada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restaurante</w:t>
      </w:r>
      <w:proofErr w:type="spellEnd"/>
      <w:r>
        <w:t xml:space="preserve"> Perkins hasta las suites del hotel Holiday Inn Express. Patrick </w:t>
      </w:r>
      <w:proofErr w:type="spellStart"/>
      <w:r>
        <w:t>fue</w:t>
      </w:r>
      <w:proofErr w:type="spellEnd"/>
      <w:r>
        <w:t xml:space="preserve"> flexible y se </w:t>
      </w:r>
      <w:proofErr w:type="spellStart"/>
      <w:r>
        <w:t>adaptó</w:t>
      </w:r>
      <w:proofErr w:type="spellEnd"/>
      <w:r>
        <w:t xml:space="preserve"> </w:t>
      </w:r>
      <w:proofErr w:type="spellStart"/>
      <w:r>
        <w:t>fácilmente</w:t>
      </w:r>
      <w:proofErr w:type="spellEnd"/>
      <w:r>
        <w:t xml:space="preserve">. </w:t>
      </w:r>
      <w:proofErr w:type="spellStart"/>
      <w:r>
        <w:t>Aplicó</w:t>
      </w:r>
      <w:proofErr w:type="spellEnd"/>
      <w:r>
        <w:t xml:space="preserve"> las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de </w:t>
      </w:r>
      <w:proofErr w:type="spellStart"/>
      <w:r>
        <w:t>madurez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que </w:t>
      </w:r>
      <w:proofErr w:type="spellStart"/>
      <w:r>
        <w:t>aprendió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IRT. </w:t>
      </w:r>
      <w:proofErr w:type="spellStart"/>
      <w:r>
        <w:t>Cuando</w:t>
      </w:r>
      <w:proofErr w:type="spellEnd"/>
      <w:r>
        <w:t xml:space="preserve"> Patrick </w:t>
      </w:r>
      <w:proofErr w:type="spellStart"/>
      <w:r>
        <w:t>comenzó</w:t>
      </w:r>
      <w:proofErr w:type="spellEnd"/>
      <w:r>
        <w:t xml:space="preserve"> a </w:t>
      </w:r>
      <w:proofErr w:type="spellStart"/>
      <w:r>
        <w:t>capacitarse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módulo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lastRenderedPageBreak/>
        <w:t>técnicas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personal de IRT </w:t>
      </w:r>
      <w:proofErr w:type="spellStart"/>
      <w:r>
        <w:t>vio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potencial</w:t>
      </w:r>
      <w:proofErr w:type="spellEnd"/>
      <w:r>
        <w:t xml:space="preserve"> </w:t>
      </w:r>
      <w:proofErr w:type="spellStart"/>
      <w:r>
        <w:t>oculto</w:t>
      </w:r>
      <w:proofErr w:type="spellEnd"/>
      <w:r>
        <w:t xml:space="preserve"> de Patrick que </w:t>
      </w:r>
      <w:proofErr w:type="spellStart"/>
      <w:r>
        <w:t>emergía</w:t>
      </w:r>
      <w:proofErr w:type="spellEnd"/>
      <w:r>
        <w:t xml:space="preserve">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. </w:t>
      </w:r>
      <w:proofErr w:type="spellStart"/>
      <w:r>
        <w:t>Rápidamente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las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para las </w:t>
      </w:r>
      <w:proofErr w:type="spellStart"/>
      <w:r>
        <w:t>ocupaciones</w:t>
      </w:r>
      <w:proofErr w:type="spellEnd"/>
      <w:r>
        <w:t xml:space="preserve"> de entrada de </w:t>
      </w:r>
      <w:proofErr w:type="spellStart"/>
      <w:r>
        <w:t>datos</w:t>
      </w:r>
      <w:proofErr w:type="spellEnd"/>
      <w:r>
        <w:t xml:space="preserve">. </w:t>
      </w:r>
      <w:proofErr w:type="spellStart"/>
      <w:r>
        <w:t>Sonrisas</w:t>
      </w:r>
      <w:proofErr w:type="spellEnd"/>
      <w:r>
        <w:t xml:space="preserve"> </w:t>
      </w:r>
      <w:proofErr w:type="spellStart"/>
      <w:r>
        <w:t>radiantes</w:t>
      </w:r>
      <w:proofErr w:type="spellEnd"/>
      <w:r>
        <w:t xml:space="preserve"> y </w:t>
      </w:r>
      <w:proofErr w:type="spellStart"/>
      <w:r>
        <w:t>choca</w:t>
      </w:r>
      <w:proofErr w:type="spellEnd"/>
      <w:r>
        <w:t xml:space="preserve"> las </w:t>
      </w:r>
      <w:proofErr w:type="spellStart"/>
      <w:r>
        <w:t>palmas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se </w:t>
      </w:r>
      <w:proofErr w:type="spellStart"/>
      <w:r>
        <w:t>dieron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Patrick </w:t>
      </w:r>
      <w:proofErr w:type="spellStart"/>
      <w:r>
        <w:t>encontró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especialidad</w:t>
      </w:r>
      <w:proofErr w:type="spellEnd"/>
      <w:r>
        <w:t>.</w:t>
      </w:r>
    </w:p>
    <w:p w14:paraId="342E2239" w14:textId="77777777" w:rsidR="001267BC" w:rsidRDefault="001267BC" w:rsidP="001267BC">
      <w:pPr>
        <w:pStyle w:val="LargePrintText"/>
      </w:pPr>
      <w:r>
        <w:t xml:space="preserve">Los </w:t>
      </w:r>
      <w:proofErr w:type="spellStart"/>
      <w:r>
        <w:t>consultores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de IRT se </w:t>
      </w:r>
      <w:proofErr w:type="spellStart"/>
      <w:r>
        <w:t>pusieron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para </w:t>
      </w:r>
      <w:proofErr w:type="spellStart"/>
      <w:r>
        <w:t>ayudar</w:t>
      </w:r>
      <w:proofErr w:type="spellEnd"/>
      <w:r>
        <w:t xml:space="preserve"> a Patrick a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entorno</w:t>
      </w:r>
      <w:proofErr w:type="spellEnd"/>
      <w:r>
        <w:t xml:space="preserve"> para sus </w:t>
      </w:r>
    </w:p>
    <w:p w14:paraId="68E3B241" w14:textId="77777777" w:rsidR="001267BC" w:rsidRDefault="001267BC" w:rsidP="001267BC">
      <w:pPr>
        <w:pStyle w:val="LargePrintText"/>
      </w:pPr>
      <w:proofErr w:type="spellStart"/>
      <w:r>
        <w:t>habilidades</w:t>
      </w:r>
      <w:proofErr w:type="spellEnd"/>
      <w:r>
        <w:t xml:space="preserve"> y </w:t>
      </w:r>
      <w:proofErr w:type="spellStart"/>
      <w:r>
        <w:t>destrezas</w:t>
      </w:r>
      <w:proofErr w:type="spellEnd"/>
      <w:r>
        <w:t xml:space="preserve">. Poco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, Patrick </w:t>
      </w:r>
      <w:proofErr w:type="spellStart"/>
      <w:r>
        <w:t>comenzó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capacitación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(OJT)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bufete</w:t>
      </w:r>
      <w:proofErr w:type="spellEnd"/>
      <w:r>
        <w:t xml:space="preserve"> </w:t>
      </w:r>
    </w:p>
    <w:p w14:paraId="023A67BF" w14:textId="77777777" w:rsidR="001267BC" w:rsidRDefault="001267BC" w:rsidP="001267BC">
      <w:pPr>
        <w:pStyle w:val="LargePrintText"/>
      </w:pPr>
      <w:r>
        <w:t xml:space="preserve">de abogados local. </w:t>
      </w:r>
      <w:proofErr w:type="spellStart"/>
      <w:r>
        <w:t>Fue</w:t>
      </w:r>
      <w:proofErr w:type="spellEnd"/>
      <w:r>
        <w:t xml:space="preserve"> </w:t>
      </w:r>
      <w:proofErr w:type="spellStart"/>
      <w:r>
        <w:t>capacitado</w:t>
      </w:r>
      <w:proofErr w:type="spellEnd"/>
      <w:r>
        <w:t xml:space="preserve"> para </w:t>
      </w:r>
      <w:proofErr w:type="spellStart"/>
      <w:r>
        <w:t>proporcionar</w:t>
      </w:r>
      <w:proofErr w:type="spellEnd"/>
      <w:r>
        <w:t xml:space="preserve"> entrada de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hallazgos</w:t>
      </w:r>
      <w:proofErr w:type="spellEnd"/>
      <w:r>
        <w:t xml:space="preserve"> </w:t>
      </w:r>
      <w:proofErr w:type="spellStart"/>
      <w:r>
        <w:t>técnicos</w:t>
      </w:r>
      <w:proofErr w:type="spellEnd"/>
      <w:r>
        <w:t xml:space="preserve"> </w:t>
      </w:r>
      <w:proofErr w:type="spellStart"/>
      <w:r>
        <w:t>legales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software </w:t>
      </w:r>
    </w:p>
    <w:p w14:paraId="15AAAEBB" w14:textId="77777777" w:rsidR="001267BC" w:rsidRDefault="001267BC" w:rsidP="001267BC">
      <w:pPr>
        <w:pStyle w:val="LargePrintText"/>
      </w:pPr>
      <w:proofErr w:type="spellStart"/>
      <w:r>
        <w:t>especializado</w:t>
      </w:r>
      <w:proofErr w:type="spellEnd"/>
      <w:r>
        <w:t xml:space="preserve">. Patrick era </w:t>
      </w:r>
      <w:proofErr w:type="spellStart"/>
      <w:r>
        <w:t>competente</w:t>
      </w:r>
      <w:proofErr w:type="spellEnd"/>
      <w:r>
        <w:t xml:space="preserve"> y </w:t>
      </w:r>
      <w:proofErr w:type="spellStart"/>
      <w:r>
        <w:t>confiable</w:t>
      </w:r>
      <w:proofErr w:type="spellEnd"/>
      <w:r>
        <w:t xml:space="preserve">. </w:t>
      </w:r>
      <w:proofErr w:type="spellStart"/>
      <w:r>
        <w:t>Después</w:t>
      </w:r>
      <w:proofErr w:type="spellEnd"/>
      <w:r>
        <w:t xml:space="preserve"> de que </w:t>
      </w:r>
      <w:proofErr w:type="spellStart"/>
      <w:r>
        <w:t>terminó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OJT de 12 </w:t>
      </w:r>
      <w:proofErr w:type="spellStart"/>
      <w:r>
        <w:t>semanas</w:t>
      </w:r>
      <w:proofErr w:type="spellEnd"/>
      <w:r>
        <w:t xml:space="preserve">, la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invitó</w:t>
      </w:r>
      <w:proofErr w:type="spellEnd"/>
      <w:r>
        <w:t xml:space="preserve"> a </w:t>
      </w:r>
    </w:p>
    <w:p w14:paraId="4FFDF315" w14:textId="77777777" w:rsidR="001267BC" w:rsidRDefault="001267BC" w:rsidP="001267BC">
      <w:pPr>
        <w:pStyle w:val="LargePrintText"/>
      </w:pPr>
      <w:r>
        <w:t xml:space="preserve">Patrick, </w:t>
      </w:r>
      <w:proofErr w:type="spellStart"/>
      <w:r>
        <w:t>su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asesor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de IRT a </w:t>
      </w:r>
      <w:proofErr w:type="spellStart"/>
      <w:r>
        <w:t>celebrar</w:t>
      </w:r>
      <w:proofErr w:type="spellEnd"/>
      <w:r>
        <w:t xml:space="preserve"> con un pastel,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anunciaron</w:t>
      </w:r>
      <w:proofErr w:type="spellEnd"/>
      <w:r>
        <w:t xml:space="preserve"> que </w:t>
      </w:r>
      <w:proofErr w:type="spellStart"/>
      <w:r>
        <w:t>estaban</w:t>
      </w:r>
      <w:proofErr w:type="spellEnd"/>
      <w:r>
        <w:t xml:space="preserve"> </w:t>
      </w:r>
      <w:proofErr w:type="spellStart"/>
      <w:r>
        <w:t>interesados</w:t>
      </w:r>
      <w:proofErr w:type="spellEnd"/>
      <w:r>
        <w:t xml:space="preserve"> </w:t>
      </w:r>
      <w:proofErr w:type="spellStart"/>
      <w:r>
        <w:lastRenderedPageBreak/>
        <w:t>en</w:t>
      </w:r>
      <w:proofErr w:type="spellEnd"/>
      <w:r>
        <w:t xml:space="preserve"> </w:t>
      </w:r>
      <w:proofErr w:type="spellStart"/>
      <w:r>
        <w:t>contratar</w:t>
      </w:r>
      <w:proofErr w:type="spellEnd"/>
      <w:r>
        <w:t xml:space="preserve"> a Patrick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empleado</w:t>
      </w:r>
      <w:proofErr w:type="spellEnd"/>
      <w:r>
        <w:t xml:space="preserve"> regular. Las </w:t>
      </w:r>
      <w:proofErr w:type="spellStart"/>
      <w:r>
        <w:t>críticas</w:t>
      </w:r>
      <w:proofErr w:type="spellEnd"/>
      <w:r>
        <w:t xml:space="preserve"> </w:t>
      </w:r>
      <w:proofErr w:type="spellStart"/>
      <w:r>
        <w:t>entusiastas</w:t>
      </w:r>
      <w:proofErr w:type="spellEnd"/>
      <w:r>
        <w:t xml:space="preserve"> de la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revelaron</w:t>
      </w:r>
      <w:proofErr w:type="spellEnd"/>
      <w:r>
        <w:t xml:space="preserve"> que Patrick no solo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haciendo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visual e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socializando</w:t>
      </w:r>
      <w:proofErr w:type="spellEnd"/>
      <w:r>
        <w:t xml:space="preserve"> con sus </w:t>
      </w:r>
      <w:proofErr w:type="spellStart"/>
      <w:r>
        <w:t>compañeros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que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completando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cantidad</w:t>
      </w:r>
      <w:proofErr w:type="spellEnd"/>
      <w:r>
        <w:t xml:space="preserve"> de entrada de </w:t>
      </w:r>
      <w:proofErr w:type="spellStart"/>
      <w:r>
        <w:t>datos</w:t>
      </w:r>
      <w:proofErr w:type="spellEnd"/>
      <w:r>
        <w:t xml:space="preserve"> que un </w:t>
      </w:r>
      <w:proofErr w:type="spellStart"/>
      <w:r>
        <w:t>empleado</w:t>
      </w:r>
      <w:proofErr w:type="spellEnd"/>
      <w:r>
        <w:t xml:space="preserve"> de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solo la </w:t>
      </w:r>
      <w:proofErr w:type="spellStart"/>
      <w:r>
        <w:t>mitad</w:t>
      </w:r>
      <w:proofErr w:type="spellEnd"/>
      <w:r>
        <w:t xml:space="preserve"> del </w:t>
      </w:r>
      <w:proofErr w:type="spellStart"/>
      <w:r>
        <w:t>tiempo</w:t>
      </w:r>
      <w:proofErr w:type="spellEnd"/>
      <w:r>
        <w:t>.</w:t>
      </w:r>
    </w:p>
    <w:p w14:paraId="5C63517B" w14:textId="77777777" w:rsidR="001267BC" w:rsidRDefault="001267BC" w:rsidP="001267BC">
      <w:pPr>
        <w:pStyle w:val="LargePrintText"/>
      </w:pPr>
      <w:proofErr w:type="spellStart"/>
      <w:r>
        <w:t>Cada</w:t>
      </w:r>
      <w:proofErr w:type="spellEnd"/>
      <w:r>
        <w:t xml:space="preserve"> persona </w:t>
      </w:r>
      <w:proofErr w:type="spellStart"/>
      <w:r>
        <w:t>involucrada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de Patrick </w:t>
      </w:r>
      <w:proofErr w:type="spellStart"/>
      <w:r>
        <w:t>comparte</w:t>
      </w:r>
      <w:proofErr w:type="spellEnd"/>
      <w:r>
        <w:t xml:space="preserve"> </w:t>
      </w:r>
      <w:proofErr w:type="spellStart"/>
      <w:r>
        <w:t>sentimientos</w:t>
      </w:r>
      <w:proofErr w:type="spellEnd"/>
      <w:r>
        <w:t xml:space="preserve"> de </w:t>
      </w:r>
      <w:proofErr w:type="spellStart"/>
      <w:r>
        <w:t>alegría</w:t>
      </w:r>
      <w:proofErr w:type="spellEnd"/>
      <w:r>
        <w:t xml:space="preserve">, </w:t>
      </w:r>
      <w:proofErr w:type="spellStart"/>
      <w:r>
        <w:t>orgullo</w:t>
      </w:r>
      <w:proofErr w:type="spellEnd"/>
      <w:r>
        <w:t xml:space="preserve"> y </w:t>
      </w:r>
      <w:proofErr w:type="spellStart"/>
      <w:r>
        <w:t>gratitud</w:t>
      </w:r>
      <w:proofErr w:type="spellEnd"/>
      <w:r>
        <w:t xml:space="preserve">. El padre de Patrick, Richard, pastor local y </w:t>
      </w:r>
      <w:proofErr w:type="spellStart"/>
      <w:r>
        <w:t>miembro</w:t>
      </w:r>
      <w:proofErr w:type="spellEnd"/>
      <w:r>
        <w:t xml:space="preserve"> </w:t>
      </w:r>
      <w:proofErr w:type="spellStart"/>
      <w:r>
        <w:t>activo</w:t>
      </w:r>
      <w:proofErr w:type="spellEnd"/>
      <w:r>
        <w:t xml:space="preserve"> de la </w:t>
      </w:r>
      <w:proofErr w:type="spellStart"/>
      <w:r>
        <w:t>comunidad</w:t>
      </w:r>
      <w:proofErr w:type="spellEnd"/>
      <w:r>
        <w:t xml:space="preserve">, </w:t>
      </w:r>
      <w:proofErr w:type="spellStart"/>
      <w:r>
        <w:t>agradeció</w:t>
      </w:r>
      <w:proofErr w:type="spellEnd"/>
      <w:r>
        <w:t xml:space="preserve"> tanto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IRT que </w:t>
      </w:r>
      <w:proofErr w:type="spellStart"/>
      <w:r>
        <w:t>él</w:t>
      </w:r>
      <w:proofErr w:type="spellEnd"/>
      <w:r>
        <w:t xml:space="preserve"> y Patrick </w:t>
      </w:r>
      <w:proofErr w:type="spellStart"/>
      <w:r>
        <w:t>viajaron</w:t>
      </w:r>
      <w:proofErr w:type="spellEnd"/>
      <w:r>
        <w:t xml:space="preserve"> a Tallahassee para </w:t>
      </w:r>
      <w:proofErr w:type="spellStart"/>
      <w:r>
        <w:t>hablar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legisladores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de la </w:t>
      </w:r>
      <w:proofErr w:type="spellStart"/>
      <w:r>
        <w:t>comunidad</w:t>
      </w:r>
      <w:proofErr w:type="spellEnd"/>
      <w:r>
        <w:t xml:space="preserve"> </w:t>
      </w:r>
      <w:proofErr w:type="spellStart"/>
      <w:r>
        <w:t>discapacitada</w:t>
      </w:r>
      <w:proofErr w:type="spellEnd"/>
      <w:r>
        <w:t xml:space="preserve">. Richard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creó</w:t>
      </w:r>
      <w:proofErr w:type="spellEnd"/>
      <w:r>
        <w:t xml:space="preserve"> un video testimonial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éxito</w:t>
      </w:r>
      <w:proofErr w:type="spellEnd"/>
      <w:r>
        <w:t xml:space="preserve"> de Patrick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describió</w:t>
      </w:r>
      <w:proofErr w:type="spellEnd"/>
      <w:r>
        <w:t xml:space="preserve"> a IRT no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"personas que </w:t>
      </w:r>
      <w:proofErr w:type="spellStart"/>
      <w:r>
        <w:t>marcan</w:t>
      </w:r>
      <w:proofErr w:type="spellEnd"/>
      <w:r>
        <w:t xml:space="preserve"> la </w:t>
      </w:r>
      <w:proofErr w:type="spellStart"/>
      <w:r>
        <w:lastRenderedPageBreak/>
        <w:t>diferencia</w:t>
      </w:r>
      <w:proofErr w:type="spellEnd"/>
      <w:r>
        <w:t xml:space="preserve">"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y la </w:t>
      </w:r>
      <w:proofErr w:type="spellStart"/>
      <w:r>
        <w:t>comunidad</w:t>
      </w:r>
      <w:proofErr w:type="spellEnd"/>
      <w:r>
        <w:t xml:space="preserve">. El video </w:t>
      </w:r>
      <w:proofErr w:type="spellStart"/>
      <w:r>
        <w:t>fue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Conferencia</w:t>
      </w:r>
      <w:proofErr w:type="spellEnd"/>
      <w:r>
        <w:t xml:space="preserve"> Visions 2019 </w:t>
      </w:r>
    </w:p>
    <w:p w14:paraId="6939C841" w14:textId="77777777" w:rsidR="001267BC" w:rsidRDefault="001267BC" w:rsidP="001267BC">
      <w:pPr>
        <w:pStyle w:val="LargePrintText"/>
      </w:pPr>
      <w:r>
        <w:t xml:space="preserve">de la División de Desarrollo </w:t>
      </w:r>
      <w:proofErr w:type="spellStart"/>
      <w:r>
        <w:t>Profesional</w:t>
      </w:r>
      <w:proofErr w:type="spellEnd"/>
      <w:r>
        <w:t xml:space="preserve"> y </w:t>
      </w:r>
      <w:proofErr w:type="spellStart"/>
      <w:r>
        <w:t>Transición</w:t>
      </w:r>
      <w:proofErr w:type="spellEnd"/>
      <w:r>
        <w:t xml:space="preserve"> de Florida y </w:t>
      </w:r>
      <w:proofErr w:type="spellStart"/>
      <w:r>
        <w:t>provocó</w:t>
      </w:r>
      <w:proofErr w:type="spellEnd"/>
      <w:r>
        <w:t xml:space="preserve"> </w:t>
      </w:r>
      <w:proofErr w:type="spellStart"/>
      <w:r>
        <w:t>lágrimas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. El 5 de </w:t>
      </w:r>
      <w:proofErr w:type="spellStart"/>
      <w:r>
        <w:t>febrero</w:t>
      </w:r>
      <w:proofErr w:type="spellEnd"/>
      <w:r>
        <w:t xml:space="preserve"> de 2020, Patrick </w:t>
      </w:r>
      <w:proofErr w:type="spellStart"/>
      <w:r>
        <w:t>celebró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primer </w:t>
      </w:r>
      <w:proofErr w:type="spellStart"/>
      <w:r>
        <w:t>aniversario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Lotane</w:t>
      </w:r>
      <w:proofErr w:type="spellEnd"/>
      <w:r>
        <w:t xml:space="preserve"> and Associates.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historia</w:t>
      </w:r>
      <w:proofErr w:type="spellEnd"/>
      <w:r>
        <w:t xml:space="preserve"> </w:t>
      </w:r>
      <w:proofErr w:type="spellStart"/>
      <w:r>
        <w:t>continúa</w:t>
      </w:r>
      <w:proofErr w:type="spellEnd"/>
      <w:r>
        <w:t xml:space="preserve"> </w:t>
      </w:r>
      <w:proofErr w:type="spellStart"/>
      <w:r>
        <w:t>inspirando</w:t>
      </w:r>
      <w:proofErr w:type="spellEnd"/>
      <w:r>
        <w:t xml:space="preserve">, </w:t>
      </w:r>
      <w:proofErr w:type="spellStart"/>
      <w:r>
        <w:t>motivando</w:t>
      </w:r>
      <w:proofErr w:type="spellEnd"/>
      <w:r>
        <w:t xml:space="preserve"> y </w:t>
      </w:r>
      <w:proofErr w:type="spellStart"/>
      <w:r>
        <w:t>sirviendo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poderosa</w:t>
      </w:r>
      <w:proofErr w:type="spellEnd"/>
      <w:r>
        <w:t xml:space="preserve"> </w:t>
      </w:r>
      <w:proofErr w:type="spellStart"/>
      <w:r>
        <w:t>representación</w:t>
      </w:r>
      <w:proofErr w:type="spellEnd"/>
      <w:r>
        <w:t xml:space="preserve"> de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RV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cambiar</w:t>
      </w:r>
      <w:proofErr w:type="spellEnd"/>
      <w:r>
        <w:t xml:space="preserve"> </w:t>
      </w:r>
      <w:proofErr w:type="spellStart"/>
      <w:r>
        <w:t>vidas</w:t>
      </w:r>
      <w:proofErr w:type="spellEnd"/>
      <w:r>
        <w:t>.</w:t>
      </w:r>
    </w:p>
    <w:p w14:paraId="68C44705" w14:textId="77777777" w:rsidR="001267BC" w:rsidRDefault="001267BC" w:rsidP="001267BC">
      <w:pPr>
        <w:pStyle w:val="Subhead"/>
      </w:pPr>
      <w:r>
        <w:t xml:space="preserve">Jillian Stover: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cibernética</w:t>
      </w:r>
      <w:proofErr w:type="spellEnd"/>
    </w:p>
    <w:p w14:paraId="4CE569C0" w14:textId="77777777" w:rsidR="001267BC" w:rsidRDefault="001267BC" w:rsidP="001267BC">
      <w:pPr>
        <w:pStyle w:val="LargePrintText"/>
      </w:pPr>
      <w:r>
        <w:t xml:space="preserve">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de </w:t>
      </w:r>
      <w:proofErr w:type="spellStart"/>
      <w:r>
        <w:t>secundaria</w:t>
      </w:r>
      <w:proofErr w:type="spellEnd"/>
      <w:r>
        <w:t xml:space="preserve"> no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seguros</w:t>
      </w:r>
      <w:proofErr w:type="spellEnd"/>
      <w:r>
        <w:t xml:space="preserve"> de la </w:t>
      </w:r>
      <w:proofErr w:type="spellStart"/>
      <w:r>
        <w:t>profesión</w:t>
      </w:r>
      <w:proofErr w:type="spellEnd"/>
      <w:r>
        <w:t xml:space="preserve"> que </w:t>
      </w:r>
      <w:proofErr w:type="spellStart"/>
      <w:r>
        <w:t>quieren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gradúan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no Jillian Stover. </w:t>
      </w:r>
      <w:proofErr w:type="spellStart"/>
      <w:r>
        <w:t>Siempre</w:t>
      </w:r>
      <w:proofErr w:type="spellEnd"/>
      <w:r>
        <w:t xml:space="preserve"> le ha </w:t>
      </w:r>
      <w:proofErr w:type="spellStart"/>
      <w:r>
        <w:t>fascinado</w:t>
      </w:r>
      <w:proofErr w:type="spellEnd"/>
      <w:r>
        <w:t xml:space="preserve"> la </w:t>
      </w:r>
      <w:proofErr w:type="spellStart"/>
      <w:r>
        <w:t>ciencia</w:t>
      </w:r>
      <w:proofErr w:type="spellEnd"/>
      <w:r>
        <w:t xml:space="preserve"> </w:t>
      </w:r>
      <w:proofErr w:type="spellStart"/>
      <w:r>
        <w:t>forense</w:t>
      </w:r>
      <w:proofErr w:type="spellEnd"/>
      <w:r>
        <w:t xml:space="preserve"> y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talento</w:t>
      </w:r>
      <w:proofErr w:type="spellEnd"/>
      <w:r>
        <w:t xml:space="preserve"> para </w:t>
      </w:r>
      <w:proofErr w:type="spellStart"/>
      <w:r>
        <w:t>trabajar</w:t>
      </w:r>
      <w:proofErr w:type="spellEnd"/>
      <w:r>
        <w:t xml:space="preserve"> con </w:t>
      </w:r>
      <w:proofErr w:type="spellStart"/>
      <w:r>
        <w:t>computadoras</w:t>
      </w:r>
      <w:proofErr w:type="spellEnd"/>
      <w:r>
        <w:t xml:space="preserve">, lo que la </w:t>
      </w:r>
      <w:proofErr w:type="spellStart"/>
      <w:r>
        <w:t>llevó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interesarse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campo de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cibernética</w:t>
      </w:r>
      <w:proofErr w:type="spellEnd"/>
      <w:r>
        <w:t xml:space="preserve">. Jillian se </w:t>
      </w:r>
      <w:proofErr w:type="spellStart"/>
      <w:r>
        <w:t>interesó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cibernética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se </w:t>
      </w:r>
      <w:proofErr w:type="spellStart"/>
      <w:r>
        <w:t>dedicaba</w:t>
      </w:r>
      <w:proofErr w:type="spellEnd"/>
      <w:r>
        <w:t xml:space="preserve"> a la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forense</w:t>
      </w:r>
      <w:proofErr w:type="spellEnd"/>
      <w:r>
        <w:t xml:space="preserve"> </w:t>
      </w:r>
      <w:r>
        <w:lastRenderedPageBreak/>
        <w:t xml:space="preserve">digital. Jillian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que </w:t>
      </w:r>
      <w:proofErr w:type="spellStart"/>
      <w:r>
        <w:t>afecta</w:t>
      </w:r>
      <w:proofErr w:type="spellEnd"/>
      <w:r>
        <w:t xml:space="preserve"> la forma </w:t>
      </w:r>
      <w:proofErr w:type="spellStart"/>
      <w:r>
        <w:t>en</w:t>
      </w:r>
      <w:proofErr w:type="spellEnd"/>
      <w:r>
        <w:t xml:space="preserve"> que </w:t>
      </w:r>
      <w:proofErr w:type="spellStart"/>
      <w:r>
        <w:t>procesa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. </w:t>
      </w:r>
      <w:proofErr w:type="spellStart"/>
      <w:r>
        <w:t>Vivir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 invisible </w:t>
      </w:r>
      <w:proofErr w:type="spellStart"/>
      <w:r>
        <w:t>tiene</w:t>
      </w:r>
      <w:proofErr w:type="spellEnd"/>
      <w:r>
        <w:t xml:space="preserve"> sus </w:t>
      </w:r>
      <w:proofErr w:type="spellStart"/>
      <w:r>
        <w:t>propios</w:t>
      </w:r>
      <w:proofErr w:type="spellEnd"/>
      <w:r>
        <w:t xml:space="preserve"> </w:t>
      </w:r>
      <w:proofErr w:type="spellStart"/>
      <w:r>
        <w:t>desafíos</w:t>
      </w:r>
      <w:proofErr w:type="spellEnd"/>
      <w:r>
        <w:t xml:space="preserve"> </w:t>
      </w:r>
    </w:p>
    <w:p w14:paraId="1816C9E9" w14:textId="77777777" w:rsidR="001267BC" w:rsidRDefault="001267BC" w:rsidP="001267BC">
      <w:pPr>
        <w:pStyle w:val="LargePrintText"/>
      </w:pPr>
      <w:proofErr w:type="spellStart"/>
      <w:r>
        <w:t>únicos</w:t>
      </w:r>
      <w:proofErr w:type="spellEnd"/>
      <w:r>
        <w:t xml:space="preserve"> a </w:t>
      </w:r>
      <w:proofErr w:type="spellStart"/>
      <w:r>
        <w:t>medida</w:t>
      </w:r>
      <w:proofErr w:type="spellEnd"/>
      <w:r>
        <w:t xml:space="preserve"> que Jillian </w:t>
      </w:r>
      <w:proofErr w:type="spellStart"/>
      <w:r>
        <w:t>navega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y las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diarias</w:t>
      </w:r>
      <w:proofErr w:type="spellEnd"/>
      <w:r>
        <w:t xml:space="preserve">. Para </w:t>
      </w:r>
      <w:proofErr w:type="spellStart"/>
      <w:r>
        <w:t>superar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desafíos</w:t>
      </w:r>
      <w:proofErr w:type="spellEnd"/>
      <w:r>
        <w:t xml:space="preserve">, Jillian </w:t>
      </w:r>
      <w:proofErr w:type="spellStart"/>
      <w:r>
        <w:t>trabajó</w:t>
      </w:r>
      <w:proofErr w:type="spellEnd"/>
      <w:r>
        <w:t xml:space="preserve"> con la </w:t>
      </w:r>
      <w:proofErr w:type="spellStart"/>
      <w:r>
        <w:t>Oficina</w:t>
      </w:r>
      <w:proofErr w:type="spellEnd"/>
      <w:r>
        <w:t xml:space="preserve"> para </w:t>
      </w:r>
      <w:proofErr w:type="spellStart"/>
      <w:r>
        <w:t>Estudiantes</w:t>
      </w:r>
      <w:proofErr w:type="spellEnd"/>
      <w:r>
        <w:t xml:space="preserve"> con </w:t>
      </w:r>
      <w:proofErr w:type="spellStart"/>
      <w:r>
        <w:t>Discapacidades</w:t>
      </w:r>
      <w:proofErr w:type="spellEnd"/>
      <w:r>
        <w:t xml:space="preserve"> para </w:t>
      </w:r>
      <w:proofErr w:type="spellStart"/>
      <w:r>
        <w:t>proporcionar</w:t>
      </w:r>
      <w:proofErr w:type="spellEnd"/>
      <w:r>
        <w:t xml:space="preserve"> las </w:t>
      </w:r>
      <w:proofErr w:type="spellStart"/>
      <w:r>
        <w:t>adaptaciones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para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éxito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sus </w:t>
      </w:r>
      <w:proofErr w:type="spellStart"/>
      <w:r>
        <w:t>clases</w:t>
      </w:r>
      <w:proofErr w:type="spellEnd"/>
      <w:r>
        <w:t xml:space="preserve">. </w:t>
      </w:r>
      <w:proofErr w:type="spellStart"/>
      <w:r>
        <w:t>Debido</w:t>
      </w:r>
      <w:proofErr w:type="spellEnd"/>
      <w:r>
        <w:t xml:space="preserve"> al </w:t>
      </w:r>
      <w:proofErr w:type="spellStart"/>
      <w:r>
        <w:t>trastorno</w:t>
      </w:r>
      <w:proofErr w:type="spellEnd"/>
      <w:r>
        <w:t xml:space="preserve"> de </w:t>
      </w:r>
      <w:proofErr w:type="spellStart"/>
      <w:r>
        <w:t>procesamiento</w:t>
      </w:r>
      <w:proofErr w:type="spellEnd"/>
      <w:r>
        <w:t xml:space="preserve">, Jillian </w:t>
      </w:r>
      <w:proofErr w:type="spellStart"/>
      <w:r>
        <w:t>trabaja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 le </w:t>
      </w:r>
      <w:proofErr w:type="spellStart"/>
      <w:r>
        <w:t>brinda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para </w:t>
      </w:r>
      <w:proofErr w:type="spellStart"/>
      <w:r>
        <w:t>comprender</w:t>
      </w:r>
      <w:proofErr w:type="spellEnd"/>
      <w:r>
        <w:t xml:space="preserve"> y </w:t>
      </w:r>
      <w:proofErr w:type="spellStart"/>
      <w:r>
        <w:t>completar</w:t>
      </w:r>
      <w:proofErr w:type="spellEnd"/>
      <w:r>
        <w:t xml:space="preserve"> las </w:t>
      </w:r>
      <w:proofErr w:type="spellStart"/>
      <w:r>
        <w:t>tareas</w:t>
      </w:r>
      <w:proofErr w:type="spellEnd"/>
      <w:r>
        <w:t>.</w:t>
      </w:r>
    </w:p>
    <w:p w14:paraId="3D4CBD58" w14:textId="77777777" w:rsidR="001267BC" w:rsidRDefault="001267BC" w:rsidP="001267BC">
      <w:pPr>
        <w:pStyle w:val="LargePrintText"/>
      </w:pPr>
      <w:r>
        <w:t xml:space="preserve">Jillian </w:t>
      </w:r>
      <w:proofErr w:type="spellStart"/>
      <w:r>
        <w:t>aprendió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RV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secundaria</w:t>
      </w:r>
      <w:proofErr w:type="spellEnd"/>
      <w:r>
        <w:t xml:space="preserve"> y </w:t>
      </w:r>
      <w:proofErr w:type="spellStart"/>
      <w:r>
        <w:t>comenzó</w:t>
      </w:r>
      <w:proofErr w:type="spellEnd"/>
      <w:r>
        <w:t xml:space="preserve"> a </w:t>
      </w:r>
      <w:proofErr w:type="spellStart"/>
      <w:r>
        <w:t>trabajar</w:t>
      </w:r>
      <w:proofErr w:type="spellEnd"/>
      <w:r>
        <w:t xml:space="preserve"> con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otoño</w:t>
      </w:r>
      <w:proofErr w:type="spellEnd"/>
      <w:r>
        <w:t xml:space="preserve"> de 2018,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conoció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ike</w:t>
      </w:r>
      <w:proofErr w:type="spellEnd"/>
      <w:r>
        <w:t xml:space="preserve"> Cornelius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Hands On Education. Jillian </w:t>
      </w:r>
      <w:proofErr w:type="spellStart"/>
      <w:r>
        <w:t>pudo</w:t>
      </w:r>
      <w:proofErr w:type="spellEnd"/>
      <w:r>
        <w:t xml:space="preserve"> </w:t>
      </w:r>
      <w:proofErr w:type="spellStart"/>
      <w:r>
        <w:t>construir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currículum</w:t>
      </w:r>
      <w:proofErr w:type="spellEnd"/>
      <w:r>
        <w:t xml:space="preserve">, </w:t>
      </w:r>
      <w:proofErr w:type="spellStart"/>
      <w:r>
        <w:t>adquirir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y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clases</w:t>
      </w:r>
      <w:proofErr w:type="spellEnd"/>
      <w:r>
        <w:t xml:space="preserve"> de </w:t>
      </w:r>
      <w:proofErr w:type="spellStart"/>
      <w:r>
        <w:t>informática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Hillsborough Community College.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participó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lastRenderedPageBreak/>
        <w:t>pasantías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Laboratorio</w:t>
      </w:r>
      <w:proofErr w:type="spellEnd"/>
      <w:r>
        <w:t xml:space="preserve"> del Centro de </w:t>
      </w:r>
      <w:proofErr w:type="spellStart"/>
      <w:r>
        <w:t>Tecnología</w:t>
      </w:r>
      <w:proofErr w:type="spellEnd"/>
      <w:r>
        <w:t xml:space="preserve"> </w:t>
      </w:r>
      <w:proofErr w:type="spellStart"/>
      <w:r>
        <w:t>Robótica</w:t>
      </w:r>
      <w:proofErr w:type="spellEnd"/>
      <w:r>
        <w:t xml:space="preserve"> de </w:t>
      </w:r>
      <w:proofErr w:type="spellStart"/>
      <w:r>
        <w:t>Asistencia</w:t>
      </w:r>
      <w:proofErr w:type="spellEnd"/>
      <w:r>
        <w:t xml:space="preserve"> y </w:t>
      </w:r>
      <w:proofErr w:type="spellStart"/>
      <w:r>
        <w:t>Rehabilitación</w:t>
      </w:r>
      <w:proofErr w:type="spellEnd"/>
      <w:r>
        <w:t xml:space="preserve"> (CARRT,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de USF (USF Center for Assistive and Rehabilitation Robotics Technology (CARRT) Lab),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Centro del </w:t>
      </w:r>
      <w:proofErr w:type="spellStart"/>
      <w:r>
        <w:t>Condado</w:t>
      </w:r>
      <w:proofErr w:type="spellEnd"/>
      <w:r>
        <w:t xml:space="preserve"> de Hillsborough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</w:p>
    <w:p w14:paraId="4408C0AB" w14:textId="77777777" w:rsidR="001267BC" w:rsidRDefault="001267BC" w:rsidP="001267BC">
      <w:pPr>
        <w:pStyle w:val="LargePrintText"/>
      </w:pPr>
      <w:proofErr w:type="spellStart"/>
      <w:r>
        <w:t>Oficina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e </w:t>
      </w:r>
      <w:proofErr w:type="spellStart"/>
      <w:r>
        <w:t>Innovación</w:t>
      </w:r>
      <w:proofErr w:type="spellEnd"/>
      <w:r>
        <w:t xml:space="preserve">.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trabajaba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laboratorio</w:t>
      </w:r>
      <w:proofErr w:type="spellEnd"/>
      <w:r>
        <w:t xml:space="preserve"> CARRT, </w:t>
      </w:r>
      <w:proofErr w:type="spellStart"/>
      <w:r>
        <w:t>escribió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que la </w:t>
      </w:r>
      <w:proofErr w:type="spellStart"/>
      <w:r>
        <w:t>ayudaron</w:t>
      </w:r>
      <w:proofErr w:type="spellEnd"/>
      <w:r>
        <w:t xml:space="preserve"> a </w:t>
      </w:r>
      <w:proofErr w:type="spellStart"/>
      <w:r>
        <w:t>comprender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de </w:t>
      </w:r>
      <w:proofErr w:type="spellStart"/>
      <w:r>
        <w:t>lenguaje</w:t>
      </w:r>
      <w:proofErr w:type="spellEnd"/>
      <w:r>
        <w:t xml:space="preserve"> de </w:t>
      </w:r>
      <w:proofErr w:type="spellStart"/>
      <w:r>
        <w:t>codificación</w:t>
      </w:r>
      <w:proofErr w:type="spellEnd"/>
      <w:r>
        <w:t xml:space="preserve"> similar a Python y </w:t>
      </w:r>
      <w:proofErr w:type="spellStart"/>
      <w:r>
        <w:t>tuvo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lenguaje</w:t>
      </w:r>
      <w:proofErr w:type="spellEnd"/>
      <w:r>
        <w:t xml:space="preserve"> de </w:t>
      </w:r>
      <w:proofErr w:type="spellStart"/>
      <w:r>
        <w:t>codificación</w:t>
      </w:r>
      <w:proofErr w:type="spellEnd"/>
      <w:r>
        <w:t xml:space="preserve"> SDQ.</w:t>
      </w:r>
    </w:p>
    <w:p w14:paraId="1ED448F3" w14:textId="77777777" w:rsidR="001267BC" w:rsidRDefault="001267BC" w:rsidP="001267BC">
      <w:pPr>
        <w:pStyle w:val="LargePrintText"/>
      </w:pPr>
      <w:proofErr w:type="spellStart"/>
      <w:r>
        <w:t>También</w:t>
      </w:r>
      <w:proofErr w:type="spellEnd"/>
      <w:r>
        <w:t xml:space="preserve"> </w:t>
      </w:r>
      <w:proofErr w:type="spellStart"/>
      <w:r>
        <w:t>recibió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entrenamiento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y </w:t>
      </w:r>
      <w:proofErr w:type="spellStart"/>
      <w:r>
        <w:t>colocación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Grow Group.</w:t>
      </w:r>
    </w:p>
    <w:p w14:paraId="50FF4A2C" w14:textId="77777777" w:rsidR="001267BC" w:rsidRDefault="001267BC" w:rsidP="001267BC">
      <w:pPr>
        <w:pStyle w:val="LargePrintText"/>
      </w:pPr>
      <w:proofErr w:type="spellStart"/>
      <w:r>
        <w:t>Cuando</w:t>
      </w:r>
      <w:proofErr w:type="spellEnd"/>
      <w:r>
        <w:t xml:space="preserve"> se le </w:t>
      </w:r>
      <w:proofErr w:type="spellStart"/>
      <w:r>
        <w:t>preguntó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RV ha </w:t>
      </w:r>
      <w:proofErr w:type="spellStart"/>
      <w:r>
        <w:t>ayudado</w:t>
      </w:r>
      <w:proofErr w:type="spellEnd"/>
      <w:r>
        <w:t xml:space="preserve">, Jillian </w:t>
      </w:r>
      <w:proofErr w:type="spellStart"/>
      <w:r>
        <w:t>dijo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consejera</w:t>
      </w:r>
      <w:proofErr w:type="spellEnd"/>
      <w:r>
        <w:t xml:space="preserve"> Brianne Chandler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paciente</w:t>
      </w:r>
      <w:proofErr w:type="spellEnd"/>
      <w:r>
        <w:t xml:space="preserve"> y </w:t>
      </w:r>
      <w:proofErr w:type="spellStart"/>
      <w:r>
        <w:t>servicial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autorizaciones</w:t>
      </w:r>
      <w:proofErr w:type="spellEnd"/>
      <w:r>
        <w:t xml:space="preserve"> y </w:t>
      </w:r>
      <w:proofErr w:type="spellStart"/>
      <w:r>
        <w:t>pagos</w:t>
      </w:r>
      <w:proofErr w:type="spellEnd"/>
      <w:r>
        <w:t xml:space="preserve"> de </w:t>
      </w:r>
      <w:proofErr w:type="spellStart"/>
      <w:r>
        <w:t>matrícula</w:t>
      </w:r>
      <w:proofErr w:type="spellEnd"/>
      <w:r>
        <w:t xml:space="preserve"> y </w:t>
      </w:r>
      <w:proofErr w:type="spellStart"/>
      <w:r>
        <w:t>libros</w:t>
      </w:r>
      <w:proofErr w:type="spellEnd"/>
      <w:r>
        <w:t xml:space="preserve">. RV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ayudó</w:t>
      </w:r>
      <w:proofErr w:type="spellEnd"/>
      <w:r>
        <w:t xml:space="preserve"> a Jillian a </w:t>
      </w:r>
      <w:proofErr w:type="spellStart"/>
      <w:r>
        <w:t>ganar</w:t>
      </w:r>
      <w:proofErr w:type="spellEnd"/>
      <w:r>
        <w:t xml:space="preserve"> </w:t>
      </w:r>
      <w:proofErr w:type="spellStart"/>
      <w:r>
        <w:t>confianza</w:t>
      </w:r>
      <w:proofErr w:type="spellEnd"/>
      <w:r>
        <w:t xml:space="preserve"> a </w:t>
      </w:r>
      <w:proofErr w:type="spellStart"/>
      <w:r>
        <w:lastRenderedPageBreak/>
        <w:t>través</w:t>
      </w:r>
      <w:proofErr w:type="spellEnd"/>
      <w:r>
        <w:t xml:space="preserve"> de las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y </w:t>
      </w:r>
      <w:proofErr w:type="gramStart"/>
      <w:r>
        <w:t>a</w:t>
      </w:r>
      <w:proofErr w:type="gramEnd"/>
      <w:r>
        <w:t xml:space="preserve"> </w:t>
      </w:r>
      <w:proofErr w:type="spellStart"/>
      <w:r>
        <w:t>adaptar</w:t>
      </w:r>
      <w:proofErr w:type="spellEnd"/>
      <w:r>
        <w:t xml:space="preserve"> un </w:t>
      </w:r>
      <w:proofErr w:type="spellStart"/>
      <w:r>
        <w:t>estilo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independiente</w:t>
      </w:r>
      <w:proofErr w:type="spellEnd"/>
      <w:r>
        <w:t xml:space="preserve">.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agradecida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formas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RV ha </w:t>
      </w:r>
      <w:proofErr w:type="spellStart"/>
      <w:r>
        <w:t>podida</w:t>
      </w:r>
      <w:proofErr w:type="spellEnd"/>
      <w:r>
        <w:t xml:space="preserve"> </w:t>
      </w:r>
      <w:proofErr w:type="spellStart"/>
      <w:r>
        <w:t>ayudarla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carrera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cibernética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que Jillian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completado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capacitación</w:t>
      </w:r>
      <w:proofErr w:type="spellEnd"/>
      <w:r>
        <w:t xml:space="preserve">, </w:t>
      </w:r>
      <w:proofErr w:type="spellStart"/>
      <w:r>
        <w:t>piensa</w:t>
      </w:r>
      <w:proofErr w:type="spellEnd"/>
      <w:r>
        <w:t xml:space="preserve"> </w:t>
      </w:r>
      <w:proofErr w:type="spellStart"/>
      <w:r>
        <w:t>buscar</w:t>
      </w:r>
      <w:proofErr w:type="spellEnd"/>
      <w:r>
        <w:t xml:space="preserve">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analista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 xml:space="preserve"> de la </w:t>
      </w:r>
      <w:proofErr w:type="spellStart"/>
      <w:r>
        <w:t>información</w:t>
      </w:r>
      <w:proofErr w:type="spellEnd"/>
      <w:r>
        <w:t>.</w:t>
      </w:r>
    </w:p>
    <w:p w14:paraId="6CCD6727" w14:textId="77777777" w:rsidR="001267BC" w:rsidRDefault="001267BC" w:rsidP="001267BC">
      <w:pPr>
        <w:pStyle w:val="Subhead"/>
      </w:pPr>
      <w:r>
        <w:t xml:space="preserve">Carla Monnier: </w:t>
      </w:r>
      <w:proofErr w:type="spellStart"/>
      <w:r>
        <w:t>Fisioterapeuta</w:t>
      </w:r>
      <w:proofErr w:type="spellEnd"/>
      <w:r>
        <w:t xml:space="preserve"> a </w:t>
      </w:r>
      <w:proofErr w:type="spellStart"/>
      <w:r>
        <w:t>maestra</w:t>
      </w:r>
      <w:proofErr w:type="spellEnd"/>
    </w:p>
    <w:p w14:paraId="1EFB35F6" w14:textId="77777777" w:rsidR="001267BC" w:rsidRDefault="001267BC" w:rsidP="001267BC">
      <w:pPr>
        <w:pStyle w:val="LargePrintText"/>
      </w:pPr>
      <w:r>
        <w:t xml:space="preserve">En </w:t>
      </w:r>
      <w:proofErr w:type="spellStart"/>
      <w:r>
        <w:t>octubre</w:t>
      </w:r>
      <w:proofErr w:type="spellEnd"/>
      <w:r>
        <w:t xml:space="preserve"> de 2018, Carla Monnier </w:t>
      </w:r>
      <w:proofErr w:type="spellStart"/>
      <w:r>
        <w:t>estuvo</w:t>
      </w:r>
      <w:proofErr w:type="spellEnd"/>
      <w:r>
        <w:t xml:space="preserve"> </w:t>
      </w:r>
      <w:proofErr w:type="spellStart"/>
      <w:r>
        <w:t>involucrada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tiroteo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un </w:t>
      </w:r>
      <w:proofErr w:type="spellStart"/>
      <w:r>
        <w:t>acto</w:t>
      </w:r>
      <w:proofErr w:type="spellEnd"/>
      <w:r>
        <w:t xml:space="preserve"> de </w:t>
      </w:r>
      <w:proofErr w:type="spellStart"/>
      <w:r>
        <w:t>violencia</w:t>
      </w:r>
      <w:proofErr w:type="spellEnd"/>
      <w:r>
        <w:t xml:space="preserve"> </w:t>
      </w:r>
      <w:proofErr w:type="spellStart"/>
      <w:r>
        <w:t>inesperada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conducía</w:t>
      </w:r>
      <w:proofErr w:type="spellEnd"/>
      <w:r>
        <w:t xml:space="preserve"> a casa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recibir</w:t>
      </w:r>
      <w:proofErr w:type="spellEnd"/>
      <w:r>
        <w:t xml:space="preserve"> un </w:t>
      </w:r>
      <w:proofErr w:type="spellStart"/>
      <w:r>
        <w:t>disparo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pecho</w:t>
      </w:r>
      <w:proofErr w:type="spellEnd"/>
      <w:r>
        <w:t xml:space="preserve">, Carla </w:t>
      </w:r>
      <w:proofErr w:type="spellStart"/>
      <w:r>
        <w:t>fue</w:t>
      </w:r>
      <w:proofErr w:type="spellEnd"/>
      <w:r>
        <w:t xml:space="preserve"> </w:t>
      </w:r>
      <w:proofErr w:type="spellStart"/>
      <w:r>
        <w:t>trasladada</w:t>
      </w:r>
      <w:proofErr w:type="spellEnd"/>
      <w:r>
        <w:t xml:space="preserve"> de </w:t>
      </w:r>
      <w:proofErr w:type="spellStart"/>
      <w:r>
        <w:t>urgencia</w:t>
      </w:r>
      <w:proofErr w:type="spellEnd"/>
      <w:r>
        <w:t xml:space="preserve"> al hospital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crítico</w:t>
      </w:r>
      <w:proofErr w:type="spellEnd"/>
      <w:r>
        <w:t xml:space="preserve">; </w:t>
      </w:r>
      <w:proofErr w:type="spellStart"/>
      <w:proofErr w:type="gramStart"/>
      <w:r>
        <w:t>básicamente,esto</w:t>
      </w:r>
      <w:proofErr w:type="spellEnd"/>
      <w:proofErr w:type="gramEnd"/>
      <w:r>
        <w:t xml:space="preserve"> le </w:t>
      </w:r>
      <w:proofErr w:type="spellStart"/>
      <w:r>
        <w:t>causo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paralizada</w:t>
      </w:r>
      <w:proofErr w:type="spellEnd"/>
      <w:r>
        <w:t xml:space="preserve"> de la </w:t>
      </w:r>
      <w:proofErr w:type="spellStart"/>
      <w:r>
        <w:t>cintura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abajo</w:t>
      </w:r>
      <w:proofErr w:type="spellEnd"/>
      <w:r>
        <w:t xml:space="preserve">. Como persona </w:t>
      </w:r>
      <w:proofErr w:type="spellStart"/>
      <w:r>
        <w:t>diagnosticada</w:t>
      </w:r>
      <w:proofErr w:type="spellEnd"/>
      <w:r>
        <w:t xml:space="preserve"> con </w:t>
      </w:r>
      <w:proofErr w:type="spellStart"/>
      <w:r>
        <w:t>araplejía</w:t>
      </w:r>
      <w:proofErr w:type="spellEnd"/>
      <w:r>
        <w:t xml:space="preserve"> T6, Carla se ha </w:t>
      </w:r>
      <w:proofErr w:type="spellStart"/>
      <w:r>
        <w:t>enfrentado</w:t>
      </w:r>
      <w:proofErr w:type="spellEnd"/>
      <w:r>
        <w:t xml:space="preserve"> a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desafíos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camino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la </w:t>
      </w:r>
      <w:proofErr w:type="spellStart"/>
      <w:r>
        <w:t>recuperación</w:t>
      </w:r>
      <w:proofErr w:type="spellEnd"/>
      <w:r>
        <w:t>.</w:t>
      </w:r>
    </w:p>
    <w:p w14:paraId="2651DC56" w14:textId="77777777" w:rsidR="001267BC" w:rsidRDefault="001267BC" w:rsidP="001267BC">
      <w:pPr>
        <w:pStyle w:val="LargePrintText"/>
      </w:pPr>
      <w:r>
        <w:lastRenderedPageBreak/>
        <w:t xml:space="preserve">A </w:t>
      </w:r>
      <w:proofErr w:type="spellStart"/>
      <w:r>
        <w:t>pesar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obstáculos</w:t>
      </w:r>
      <w:proofErr w:type="spellEnd"/>
      <w:r>
        <w:t xml:space="preserve">,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de </w:t>
      </w:r>
      <w:proofErr w:type="spellStart"/>
      <w:r>
        <w:t>familiares</w:t>
      </w:r>
      <w:proofErr w:type="spellEnd"/>
      <w:r>
        <w:t xml:space="preserve">, </w:t>
      </w:r>
      <w:proofErr w:type="spellStart"/>
      <w:r>
        <w:t>amistades</w:t>
      </w:r>
      <w:proofErr w:type="spellEnd"/>
      <w:r>
        <w:t xml:space="preserve"> y RV, ha </w:t>
      </w:r>
      <w:proofErr w:type="spellStart"/>
      <w:r>
        <w:t>ganado</w:t>
      </w:r>
      <w:proofErr w:type="spellEnd"/>
      <w:r>
        <w:t xml:space="preserve"> la </w:t>
      </w:r>
      <w:proofErr w:type="spellStart"/>
      <w:r>
        <w:t>confianza</w:t>
      </w:r>
      <w:proofErr w:type="spellEnd"/>
      <w:r>
        <w:t xml:space="preserve"> </w:t>
      </w:r>
      <w:proofErr w:type="spellStart"/>
      <w:r>
        <w:t>necesaria</w:t>
      </w:r>
      <w:proofErr w:type="spellEnd"/>
      <w:r>
        <w:t xml:space="preserve"> para </w:t>
      </w:r>
      <w:proofErr w:type="spellStart"/>
      <w:r>
        <w:t>volver</w:t>
      </w:r>
      <w:proofErr w:type="spellEnd"/>
      <w:r>
        <w:t xml:space="preserve"> a </w:t>
      </w:r>
      <w:proofErr w:type="spellStart"/>
      <w:r>
        <w:t>hacer</w:t>
      </w:r>
      <w:proofErr w:type="spellEnd"/>
      <w:r>
        <w:t xml:space="preserve"> lo que ama, </w:t>
      </w:r>
      <w:proofErr w:type="spellStart"/>
      <w:r>
        <w:t>enseñar</w:t>
      </w:r>
      <w:proofErr w:type="spellEnd"/>
      <w:r>
        <w:t xml:space="preserve">. Antes del </w:t>
      </w:r>
      <w:proofErr w:type="spellStart"/>
      <w:r>
        <w:t>incidente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trabajaba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fisioterapeuta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AdventHealth</w:t>
      </w:r>
      <w:proofErr w:type="spellEnd"/>
      <w:r>
        <w:t xml:space="preserve">. En </w:t>
      </w:r>
      <w:proofErr w:type="spellStart"/>
      <w:r>
        <w:t>febrero</w:t>
      </w:r>
      <w:proofErr w:type="spellEnd"/>
      <w:r>
        <w:t xml:space="preserve"> de 2020, Carla </w:t>
      </w:r>
      <w:proofErr w:type="spellStart"/>
      <w:r>
        <w:t>fue</w:t>
      </w:r>
      <w:proofErr w:type="spellEnd"/>
      <w:r>
        <w:t xml:space="preserve"> </w:t>
      </w:r>
      <w:proofErr w:type="spellStart"/>
      <w:r>
        <w:t>contratada</w:t>
      </w:r>
      <w:proofErr w:type="spellEnd"/>
      <w:r>
        <w:t xml:space="preserve"> </w:t>
      </w:r>
      <w:proofErr w:type="spellStart"/>
      <w:r>
        <w:t>nuevamente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14:paraId="2D7E8B09" w14:textId="77777777" w:rsidR="001267BC" w:rsidRDefault="001267BC" w:rsidP="001267BC">
      <w:pPr>
        <w:pStyle w:val="LargePrintText"/>
      </w:pPr>
      <w:proofErr w:type="spellStart"/>
      <w:r>
        <w:t>AdventHealth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casa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rol</w:t>
      </w:r>
      <w:proofErr w:type="spellEnd"/>
      <w:r>
        <w:t xml:space="preserve"> </w:t>
      </w:r>
      <w:proofErr w:type="spellStart"/>
      <w:r>
        <w:t>híbrido</w:t>
      </w:r>
      <w:proofErr w:type="spellEnd"/>
      <w:r>
        <w:t xml:space="preserve"> </w:t>
      </w:r>
      <w:proofErr w:type="spellStart"/>
      <w:r>
        <w:t>supervisando</w:t>
      </w:r>
      <w:proofErr w:type="spellEnd"/>
      <w:r>
        <w:t xml:space="preserve"> </w:t>
      </w:r>
      <w:proofErr w:type="spellStart"/>
      <w:r>
        <w:t>fisioterapeutas</w:t>
      </w:r>
      <w:proofErr w:type="spellEnd"/>
      <w:r>
        <w:t xml:space="preserve"> y </w:t>
      </w:r>
      <w:proofErr w:type="spellStart"/>
      <w:r>
        <w:t>estudiantes</w:t>
      </w:r>
      <w:proofErr w:type="spellEnd"/>
      <w:r>
        <w:t xml:space="preserve"> de </w:t>
      </w:r>
      <w:proofErr w:type="spellStart"/>
      <w:r>
        <w:t>fisioterapia</w:t>
      </w:r>
      <w:proofErr w:type="spellEnd"/>
      <w:r>
        <w:t>.</w:t>
      </w:r>
    </w:p>
    <w:p w14:paraId="6AA8B028" w14:textId="77777777" w:rsidR="001267BC" w:rsidRDefault="001267BC" w:rsidP="001267BC">
      <w:pPr>
        <w:pStyle w:val="LargePrintText"/>
      </w:pPr>
      <w:proofErr w:type="spellStart"/>
      <w:r>
        <w:t>Después</w:t>
      </w:r>
      <w:proofErr w:type="spellEnd"/>
      <w:r>
        <w:t xml:space="preserve"> de meses de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cirugías</w:t>
      </w:r>
      <w:proofErr w:type="spellEnd"/>
      <w:r>
        <w:t xml:space="preserve">, Carla </w:t>
      </w:r>
      <w:proofErr w:type="spellStart"/>
      <w:r>
        <w:t>pudo</w:t>
      </w:r>
      <w:proofErr w:type="spellEnd"/>
      <w:r>
        <w:t xml:space="preserve"> </w:t>
      </w:r>
      <w:proofErr w:type="spellStart"/>
      <w:r>
        <w:t>volver</w:t>
      </w:r>
      <w:proofErr w:type="spellEnd"/>
      <w:r>
        <w:t xml:space="preserve"> a </w:t>
      </w:r>
      <w:proofErr w:type="spellStart"/>
      <w:r>
        <w:t>trabajar</w:t>
      </w:r>
      <w:proofErr w:type="spellEnd"/>
      <w:r>
        <w:t xml:space="preserve">. Con la </w:t>
      </w:r>
      <w:proofErr w:type="spellStart"/>
      <w:r>
        <w:t>ayuda</w:t>
      </w:r>
      <w:proofErr w:type="spellEnd"/>
      <w:r>
        <w:t xml:space="preserve"> de RV junto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</w:t>
      </w:r>
      <w:proofErr w:type="gramStart"/>
      <w:r>
        <w:t>de</w:t>
      </w:r>
      <w:proofErr w:type="gramEnd"/>
      <w:r>
        <w:t xml:space="preserve"> </w:t>
      </w:r>
    </w:p>
    <w:p w14:paraId="647AF134" w14:textId="77777777" w:rsidR="001267BC" w:rsidRDefault="001267BC" w:rsidP="001267BC">
      <w:pPr>
        <w:pStyle w:val="LargePrintText"/>
      </w:pPr>
      <w:proofErr w:type="spellStart"/>
      <w:r>
        <w:t>ingeniería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, no solo </w:t>
      </w:r>
      <w:proofErr w:type="spellStart"/>
      <w:r>
        <w:t>pudo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empleo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que le </w:t>
      </w:r>
      <w:proofErr w:type="spellStart"/>
      <w:r>
        <w:t>proporcionaron</w:t>
      </w:r>
      <w:proofErr w:type="spellEnd"/>
      <w:r>
        <w:t xml:space="preserve"> </w:t>
      </w:r>
      <w:proofErr w:type="spellStart"/>
      <w:r>
        <w:t>modificaciones</w:t>
      </w:r>
      <w:proofErr w:type="spellEnd"/>
      <w:r>
        <w:t xml:space="preserve"> al </w:t>
      </w:r>
      <w:proofErr w:type="spellStart"/>
      <w:r>
        <w:t>vehículo</w:t>
      </w:r>
      <w:proofErr w:type="spellEnd"/>
      <w:r>
        <w:t xml:space="preserve"> para </w:t>
      </w:r>
    </w:p>
    <w:p w14:paraId="5B844FB3" w14:textId="77777777" w:rsidR="001267BC" w:rsidRDefault="001267BC" w:rsidP="001267BC">
      <w:pPr>
        <w:pStyle w:val="LargePrintText"/>
      </w:pPr>
      <w:proofErr w:type="spellStart"/>
      <w:r>
        <w:t>permitirle</w:t>
      </w:r>
      <w:proofErr w:type="spellEnd"/>
      <w:r>
        <w:t xml:space="preserve"> a Carla </w:t>
      </w:r>
      <w:proofErr w:type="spellStart"/>
      <w:r>
        <w:t>conducir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 y </w:t>
      </w:r>
      <w:proofErr w:type="spellStart"/>
      <w:r>
        <w:t>confiable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y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“RV es un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maravilloso</w:t>
      </w:r>
      <w:proofErr w:type="spellEnd"/>
      <w:r>
        <w:t xml:space="preserve"> </w:t>
      </w:r>
    </w:p>
    <w:p w14:paraId="7DF270DF" w14:textId="77777777" w:rsidR="001267BC" w:rsidRDefault="001267BC" w:rsidP="001267BC">
      <w:pPr>
        <w:pStyle w:val="LargePrintText"/>
      </w:pPr>
      <w:r>
        <w:t xml:space="preserve">y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agradecida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para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volver</w:t>
      </w:r>
      <w:proofErr w:type="spellEnd"/>
      <w:r>
        <w:t xml:space="preserve"> al </w:t>
      </w:r>
      <w:proofErr w:type="spellStart"/>
      <w:r>
        <w:t>trabajo</w:t>
      </w:r>
      <w:proofErr w:type="spellEnd"/>
      <w:r>
        <w:t xml:space="preserve">,” </w:t>
      </w:r>
      <w:proofErr w:type="spellStart"/>
      <w:r>
        <w:t>dijo</w:t>
      </w:r>
      <w:proofErr w:type="spellEnd"/>
      <w:r>
        <w:t xml:space="preserve"> Carla.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trabajaba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proofErr w:type="gramStart"/>
      <w:r>
        <w:t>consejero</w:t>
      </w:r>
      <w:proofErr w:type="spellEnd"/>
      <w:proofErr w:type="gramEnd"/>
      <w:r>
        <w:t xml:space="preserve"> </w:t>
      </w:r>
    </w:p>
    <w:p w14:paraId="58E11BF6" w14:textId="77777777" w:rsidR="001267BC" w:rsidRDefault="001267BC" w:rsidP="001267BC">
      <w:pPr>
        <w:pStyle w:val="LargePrintText"/>
      </w:pPr>
      <w:r>
        <w:lastRenderedPageBreak/>
        <w:t xml:space="preserve">de RV Tyler Wild, se le </w:t>
      </w:r>
      <w:proofErr w:type="spellStart"/>
      <w:r>
        <w:t>brindó</w:t>
      </w:r>
      <w:proofErr w:type="spellEnd"/>
      <w:r>
        <w:t xml:space="preserve"> </w:t>
      </w:r>
      <w:proofErr w:type="spellStart"/>
      <w:r>
        <w:t>orientación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empleo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con las </w:t>
      </w:r>
      <w:proofErr w:type="spellStart"/>
      <w:r>
        <w:t>adaptaciones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para </w:t>
      </w:r>
      <w:proofErr w:type="spellStart"/>
      <w:r>
        <w:t>llegar</w:t>
      </w:r>
      <w:proofErr w:type="spellEnd"/>
      <w:r>
        <w:t xml:space="preserve"> al </w:t>
      </w:r>
      <w:proofErr w:type="spellStart"/>
      <w:r>
        <w:t>trabajo</w:t>
      </w:r>
      <w:proofErr w:type="spellEnd"/>
      <w:r>
        <w:t>.</w:t>
      </w:r>
    </w:p>
    <w:p w14:paraId="4EFA9D6F" w14:textId="77777777" w:rsidR="001267BC" w:rsidRDefault="001267BC" w:rsidP="001267BC">
      <w:pPr>
        <w:pStyle w:val="LargePrintText"/>
      </w:pPr>
      <w:r>
        <w:t xml:space="preserve">En medio de la </w:t>
      </w:r>
      <w:proofErr w:type="spellStart"/>
      <w:r>
        <w:t>pandemia</w:t>
      </w:r>
      <w:proofErr w:type="spellEnd"/>
      <w:r>
        <w:t xml:space="preserve"> de COVID-19, Carla </w:t>
      </w:r>
      <w:proofErr w:type="spellStart"/>
      <w:r>
        <w:t>continúa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AdventHealth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espera</w:t>
      </w:r>
      <w:proofErr w:type="spellEnd"/>
      <w:r>
        <w:t xml:space="preserve"> </w:t>
      </w:r>
      <w:proofErr w:type="spellStart"/>
      <w:r>
        <w:t>algún</w:t>
      </w:r>
      <w:proofErr w:type="spellEnd"/>
      <w:r>
        <w:t xml:space="preserve"> día </w:t>
      </w:r>
      <w:proofErr w:type="spellStart"/>
      <w:r>
        <w:t>dedicarse</w:t>
      </w:r>
      <w:proofErr w:type="spellEnd"/>
      <w:r>
        <w:t xml:space="preserve"> a la </w:t>
      </w:r>
      <w:proofErr w:type="spellStart"/>
      <w:r>
        <w:t>educación</w:t>
      </w:r>
      <w:proofErr w:type="spellEnd"/>
      <w:r>
        <w:t xml:space="preserve">. </w:t>
      </w:r>
      <w:proofErr w:type="spellStart"/>
      <w:r>
        <w:t>Actualmente</w:t>
      </w:r>
      <w:proofErr w:type="spellEnd"/>
      <w:r>
        <w:t xml:space="preserve"> es </w:t>
      </w:r>
      <w:proofErr w:type="spellStart"/>
      <w:r>
        <w:t>profesora</w:t>
      </w:r>
      <w:proofErr w:type="spellEnd"/>
      <w:r>
        <w:t xml:space="preserve"> de un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University School of Allied Health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Doctorado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. Carla ha </w:t>
      </w:r>
      <w:proofErr w:type="spellStart"/>
      <w:r>
        <w:t>disfrutado</w:t>
      </w:r>
      <w:proofErr w:type="spellEnd"/>
      <w:r>
        <w:t xml:space="preserve"> </w:t>
      </w:r>
      <w:proofErr w:type="spellStart"/>
      <w:r>
        <w:t>enseñado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un </w:t>
      </w:r>
      <w:proofErr w:type="spellStart"/>
      <w:r>
        <w:t>estilo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saludable</w:t>
      </w:r>
      <w:proofErr w:type="spellEnd"/>
      <w:r>
        <w:t xml:space="preserve"> y </w:t>
      </w:r>
      <w:proofErr w:type="spellStart"/>
      <w:r>
        <w:t>activo</w:t>
      </w:r>
      <w:proofErr w:type="spellEnd"/>
      <w:r>
        <w:t xml:space="preserve"> y le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explorar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enseñanza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profesión</w:t>
      </w:r>
      <w:proofErr w:type="spellEnd"/>
      <w:r>
        <w:t>.</w:t>
      </w:r>
    </w:p>
    <w:p w14:paraId="7F7688D5" w14:textId="77777777" w:rsidR="001267BC" w:rsidRDefault="001267BC" w:rsidP="001267BC">
      <w:pPr>
        <w:pStyle w:val="Subhead"/>
      </w:pPr>
      <w:r>
        <w:t xml:space="preserve">James </w:t>
      </w:r>
      <w:proofErr w:type="spellStart"/>
      <w:r>
        <w:t>Remoussin</w:t>
      </w:r>
      <w:proofErr w:type="spellEnd"/>
      <w:r>
        <w:t xml:space="preserve">: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éxito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relaciones</w:t>
      </w:r>
      <w:proofErr w:type="spellEnd"/>
      <w:r>
        <w:t xml:space="preserve"> con </w:t>
      </w:r>
      <w:proofErr w:type="spellStart"/>
      <w:r>
        <w:t>compañeros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</w:t>
      </w:r>
    </w:p>
    <w:p w14:paraId="016C4799" w14:textId="77777777" w:rsidR="001267BC" w:rsidRDefault="001267BC" w:rsidP="001267BC">
      <w:pPr>
        <w:pStyle w:val="LargePrintText"/>
      </w:pPr>
      <w:proofErr w:type="spellStart"/>
      <w:r>
        <w:t>Encontrar</w:t>
      </w:r>
      <w:proofErr w:type="spellEnd"/>
      <w:r>
        <w:t xml:space="preserve"> y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adecuando</w:t>
      </w:r>
      <w:proofErr w:type="spellEnd"/>
      <w:r>
        <w:t xml:space="preserve"> ha </w:t>
      </w:r>
      <w:proofErr w:type="spellStart"/>
      <w:r>
        <w:t>sido</w:t>
      </w:r>
      <w:proofErr w:type="spellEnd"/>
      <w:r>
        <w:t xml:space="preserve"> un </w:t>
      </w:r>
      <w:proofErr w:type="spellStart"/>
      <w:r>
        <w:t>desafío</w:t>
      </w:r>
      <w:proofErr w:type="spellEnd"/>
      <w:r>
        <w:t xml:space="preserve"> </w:t>
      </w:r>
      <w:proofErr w:type="gramStart"/>
      <w:r>
        <w:t xml:space="preserve">para James </w:t>
      </w:r>
      <w:proofErr w:type="spellStart"/>
      <w:r>
        <w:t>Remoussin</w:t>
      </w:r>
      <w:proofErr w:type="spellEnd"/>
      <w:proofErr w:type="gramEnd"/>
      <w:r>
        <w:t xml:space="preserve">. Como persona que </w:t>
      </w:r>
      <w:proofErr w:type="spellStart"/>
      <w:r>
        <w:t>vive</w:t>
      </w:r>
      <w:proofErr w:type="spellEnd"/>
      <w:r>
        <w:t xml:space="preserve"> </w:t>
      </w:r>
      <w:r>
        <w:lastRenderedPageBreak/>
        <w:t xml:space="preserve">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afección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mental,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cotidiana</w:t>
      </w:r>
      <w:proofErr w:type="spellEnd"/>
      <w:r>
        <w:t xml:space="preserve"> y sus </w:t>
      </w:r>
      <w:proofErr w:type="spellStart"/>
      <w:r>
        <w:t>relaciones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se </w:t>
      </w:r>
      <w:proofErr w:type="spellStart"/>
      <w:r>
        <w:t>han</w:t>
      </w:r>
      <w:proofErr w:type="spellEnd"/>
      <w:r>
        <w:t xml:space="preserve"> visto </w:t>
      </w:r>
      <w:proofErr w:type="spellStart"/>
      <w:r>
        <w:t>afectadas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al </w:t>
      </w:r>
      <w:proofErr w:type="spellStart"/>
      <w:r>
        <w:t>trastorno</w:t>
      </w:r>
      <w:proofErr w:type="spellEnd"/>
      <w:r>
        <w:t xml:space="preserve">. A </w:t>
      </w:r>
      <w:proofErr w:type="spellStart"/>
      <w:r>
        <w:t>pesar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obstáculos</w:t>
      </w:r>
      <w:proofErr w:type="spellEnd"/>
      <w:r>
        <w:t xml:space="preserve"> que </w:t>
      </w:r>
      <w:proofErr w:type="spellStart"/>
      <w:r>
        <w:t>enfrentó</w:t>
      </w:r>
      <w:proofErr w:type="spellEnd"/>
      <w:r>
        <w:t xml:space="preserve">, James </w:t>
      </w:r>
      <w:proofErr w:type="spellStart"/>
      <w:r>
        <w:t>continuó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con la </w:t>
      </w:r>
      <w:proofErr w:type="spellStart"/>
      <w:r>
        <w:t>consejera</w:t>
      </w:r>
      <w:proofErr w:type="spellEnd"/>
      <w:r>
        <w:t xml:space="preserve"> de RV, Rachel Gilmore. </w:t>
      </w:r>
      <w:proofErr w:type="spellStart"/>
      <w:r>
        <w:t>Trabajaron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adaptaciones</w:t>
      </w:r>
      <w:proofErr w:type="spellEnd"/>
      <w:r>
        <w:t xml:space="preserve"> </w:t>
      </w:r>
      <w:proofErr w:type="spellStart"/>
      <w:r>
        <w:t>necesitaría</w:t>
      </w:r>
      <w:proofErr w:type="spellEnd"/>
      <w:r>
        <w:t xml:space="preserve"> para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éxito</w:t>
      </w:r>
      <w:proofErr w:type="spellEnd"/>
      <w:r>
        <w:t xml:space="preserve"> no solo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Publix,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sus </w:t>
      </w:r>
      <w:proofErr w:type="spellStart"/>
      <w:r>
        <w:t>relaciones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compañeros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>.</w:t>
      </w:r>
    </w:p>
    <w:p w14:paraId="32036192" w14:textId="77777777" w:rsidR="001267BC" w:rsidRDefault="001267BC" w:rsidP="001267BC">
      <w:pPr>
        <w:pStyle w:val="LargePrintText"/>
      </w:pPr>
      <w:r>
        <w:t xml:space="preserve">Antes de </w:t>
      </w:r>
      <w:proofErr w:type="spellStart"/>
      <w:r>
        <w:t>buscar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RV, James </w:t>
      </w:r>
      <w:proofErr w:type="spellStart"/>
      <w:r>
        <w:t>tenía</w:t>
      </w:r>
      <w:proofErr w:type="spellEnd"/>
      <w:r>
        <w:t xml:space="preserve"> </w:t>
      </w:r>
      <w:proofErr w:type="spellStart"/>
      <w:r>
        <w:t>dificultades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y </w:t>
      </w:r>
      <w:proofErr w:type="spellStart"/>
      <w:r>
        <w:t>mantener</w:t>
      </w:r>
      <w:proofErr w:type="spellEnd"/>
      <w:r>
        <w:t xml:space="preserve"> un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. </w:t>
      </w:r>
    </w:p>
    <w:p w14:paraId="46C2DF3A" w14:textId="77777777" w:rsidR="001267BC" w:rsidRDefault="001267BC" w:rsidP="001267BC">
      <w:pPr>
        <w:pStyle w:val="LargePrintText"/>
      </w:pPr>
      <w:proofErr w:type="spellStart"/>
      <w:r>
        <w:t>Experimentó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inusuales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ánimo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disminución</w:t>
      </w:r>
      <w:proofErr w:type="spellEnd"/>
      <w:r>
        <w:t xml:space="preserve"> del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establecer</w:t>
      </w:r>
      <w:proofErr w:type="spellEnd"/>
      <w:r>
        <w:t xml:space="preserve"> </w:t>
      </w:r>
    </w:p>
    <w:p w14:paraId="3CFA9A76" w14:textId="77777777" w:rsidR="001267BC" w:rsidRDefault="001267BC" w:rsidP="001267BC">
      <w:pPr>
        <w:pStyle w:val="LargePrintText"/>
      </w:pPr>
      <w:proofErr w:type="spellStart"/>
      <w:r>
        <w:t>nuevas</w:t>
      </w:r>
      <w:proofErr w:type="spellEnd"/>
      <w:r>
        <w:t xml:space="preserve"> </w:t>
      </w:r>
      <w:proofErr w:type="spellStart"/>
      <w:r>
        <w:t>relaciones</w:t>
      </w:r>
      <w:proofErr w:type="spellEnd"/>
      <w:r>
        <w:t xml:space="preserve">. “RV no solo me </w:t>
      </w:r>
      <w:proofErr w:type="spellStart"/>
      <w:r>
        <w:t>ahorró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que </w:t>
      </w:r>
      <w:proofErr w:type="spellStart"/>
      <w:r>
        <w:t>brindó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que </w:t>
      </w:r>
      <w:proofErr w:type="spellStart"/>
      <w:r>
        <w:t>quizás</w:t>
      </w:r>
      <w:proofErr w:type="spellEnd"/>
      <w:r>
        <w:t xml:space="preserve"> no </w:t>
      </w:r>
      <w:proofErr w:type="spellStart"/>
      <w:r>
        <w:t>habría</w:t>
      </w:r>
      <w:proofErr w:type="spellEnd"/>
      <w:r>
        <w:t xml:space="preserve"> </w:t>
      </w:r>
      <w:proofErr w:type="spellStart"/>
      <w:r>
        <w:t>podido</w:t>
      </w:r>
      <w:proofErr w:type="spellEnd"/>
      <w:r>
        <w:t xml:space="preserve"> </w:t>
      </w:r>
      <w:proofErr w:type="spellStart"/>
      <w:r>
        <w:t>pagar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mi </w:t>
      </w:r>
    </w:p>
    <w:p w14:paraId="75046FB0" w14:textId="77777777" w:rsidR="001267BC" w:rsidRDefault="001267BC" w:rsidP="001267BC">
      <w:pPr>
        <w:pStyle w:val="LargePrintText"/>
      </w:pPr>
      <w:proofErr w:type="spellStart"/>
      <w:r>
        <w:lastRenderedPageBreak/>
        <w:t>cuenta</w:t>
      </w:r>
      <w:proofErr w:type="spellEnd"/>
      <w:r>
        <w:t xml:space="preserve">,” </w:t>
      </w:r>
      <w:proofErr w:type="spellStart"/>
      <w:r>
        <w:t>dijo</w:t>
      </w:r>
      <w:proofErr w:type="spellEnd"/>
      <w:r>
        <w:t xml:space="preserve"> James. Los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incluían</w:t>
      </w:r>
      <w:proofErr w:type="spellEnd"/>
      <w:r>
        <w:t xml:space="preserve"> </w:t>
      </w:r>
      <w:proofErr w:type="spellStart"/>
      <w:r>
        <w:t>terapia</w:t>
      </w:r>
      <w:proofErr w:type="spellEnd"/>
      <w:r>
        <w:t xml:space="preserve">, </w:t>
      </w:r>
      <w:proofErr w:type="spellStart"/>
      <w:r>
        <w:t>transporte</w:t>
      </w:r>
      <w:proofErr w:type="spellEnd"/>
      <w:r>
        <w:t xml:space="preserve"> y </w:t>
      </w:r>
      <w:proofErr w:type="spellStart"/>
      <w:r>
        <w:t>entrenamiento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.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asistía</w:t>
      </w:r>
      <w:proofErr w:type="spellEnd"/>
      <w:r>
        <w:t xml:space="preserve"> a las </w:t>
      </w:r>
      <w:proofErr w:type="spellStart"/>
      <w:r>
        <w:t>sesiones</w:t>
      </w:r>
      <w:proofErr w:type="spellEnd"/>
      <w:r>
        <w:t xml:space="preserve"> de </w:t>
      </w:r>
      <w:proofErr w:type="spellStart"/>
      <w:r>
        <w:t>asesoramiento</w:t>
      </w:r>
      <w:proofErr w:type="spellEnd"/>
      <w:r>
        <w:t xml:space="preserve"> James 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expresar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de sus </w:t>
      </w:r>
      <w:proofErr w:type="spellStart"/>
      <w:r>
        <w:t>preocupaciones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compañeros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y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y la </w:t>
      </w:r>
      <w:proofErr w:type="spellStart"/>
      <w:r>
        <w:t>orientación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 para </w:t>
      </w:r>
      <w:proofErr w:type="spellStart"/>
      <w:r>
        <w:t>abordar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de la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adecuada</w:t>
      </w:r>
      <w:proofErr w:type="spellEnd"/>
      <w:r>
        <w:t xml:space="preserve">. Los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 xml:space="preserve"> de James son </w:t>
      </w:r>
      <w:proofErr w:type="spellStart"/>
      <w:r>
        <w:t>encontrar</w:t>
      </w:r>
      <w:proofErr w:type="spellEnd"/>
      <w:r>
        <w:t xml:space="preserve"> un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aprender</w:t>
      </w:r>
      <w:proofErr w:type="spellEnd"/>
      <w:r>
        <w:t xml:space="preserve"> y </w:t>
      </w:r>
      <w:proofErr w:type="spellStart"/>
      <w:r>
        <w:t>crecer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desarrollar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de </w:t>
      </w:r>
      <w:proofErr w:type="spellStart"/>
      <w:r>
        <w:t>comunicación</w:t>
      </w:r>
      <w:proofErr w:type="spellEnd"/>
      <w:r>
        <w:t xml:space="preserve">. A James le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sentirse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cómodo</w:t>
      </w:r>
      <w:proofErr w:type="spellEnd"/>
      <w:r>
        <w:t xml:space="preserve"> y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sin la </w:t>
      </w:r>
      <w:proofErr w:type="spellStart"/>
      <w:r>
        <w:t>sensación</w:t>
      </w:r>
      <w:proofErr w:type="spellEnd"/>
      <w:r>
        <w:t xml:space="preserve"> de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interfiriendo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</w:t>
      </w:r>
      <w:proofErr w:type="spellStart"/>
      <w:r>
        <w:t>Continúa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estrategias</w:t>
      </w:r>
      <w:proofErr w:type="spellEnd"/>
      <w:r>
        <w:t xml:space="preserve"> de </w:t>
      </w:r>
      <w:proofErr w:type="spellStart"/>
      <w:r>
        <w:t>afrontamiento</w:t>
      </w:r>
      <w:proofErr w:type="spellEnd"/>
      <w:r>
        <w:t xml:space="preserve"> </w:t>
      </w:r>
      <w:proofErr w:type="spellStart"/>
      <w:r>
        <w:t>aprendidas</w:t>
      </w:r>
      <w:proofErr w:type="spellEnd"/>
      <w:r>
        <w:t xml:space="preserve"> y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aplicarlas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situaciones</w:t>
      </w:r>
      <w:proofErr w:type="spellEnd"/>
      <w:r>
        <w:t xml:space="preserve"> </w:t>
      </w:r>
      <w:proofErr w:type="spellStart"/>
      <w:r>
        <w:t>estresantes</w:t>
      </w:r>
      <w:proofErr w:type="spellEnd"/>
      <w:r>
        <w:t xml:space="preserve">. El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consejo</w:t>
      </w:r>
      <w:proofErr w:type="spellEnd"/>
      <w:r>
        <w:t xml:space="preserve"> que James les </w:t>
      </w:r>
      <w:proofErr w:type="spellStart"/>
      <w:r>
        <w:t>daría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otras</w:t>
      </w:r>
      <w:proofErr w:type="spellEnd"/>
      <w:r>
        <w:t xml:space="preserve"> personas que </w:t>
      </w:r>
      <w:proofErr w:type="spellStart"/>
      <w:r>
        <w:t>viven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afección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mental es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esfuerzo</w:t>
      </w:r>
      <w:proofErr w:type="spellEnd"/>
      <w:r>
        <w:t xml:space="preserve"> </w:t>
      </w:r>
      <w:r>
        <w:lastRenderedPageBreak/>
        <w:t xml:space="preserve">y la </w:t>
      </w:r>
      <w:proofErr w:type="spellStart"/>
      <w:r>
        <w:t>determinación</w:t>
      </w:r>
      <w:proofErr w:type="spellEnd"/>
      <w:r>
        <w:t xml:space="preserve"> lo </w:t>
      </w:r>
      <w:proofErr w:type="spellStart"/>
      <w:r>
        <w:t>llevaran</w:t>
      </w:r>
      <w:proofErr w:type="spellEnd"/>
      <w:r>
        <w:t xml:space="preserve"> a </w:t>
      </w:r>
      <w:proofErr w:type="spellStart"/>
      <w:r>
        <w:t>dónde</w:t>
      </w:r>
      <w:proofErr w:type="spellEnd"/>
      <w:r>
        <w:t xml:space="preserve">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ir.</w:t>
      </w:r>
      <w:proofErr w:type="spellEnd"/>
      <w:r>
        <w:t xml:space="preserve"> “Si </w:t>
      </w:r>
      <w:proofErr w:type="spellStart"/>
      <w:r>
        <w:t>yo</w:t>
      </w:r>
      <w:proofErr w:type="spellEnd"/>
      <w:r>
        <w:t xml:space="preserve"> 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hacerlo</w:t>
      </w:r>
      <w:proofErr w:type="spellEnd"/>
      <w:r>
        <w:t xml:space="preserve">, </w:t>
      </w:r>
      <w:proofErr w:type="spellStart"/>
      <w:r>
        <w:t>tú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,” </w:t>
      </w:r>
      <w:proofErr w:type="spellStart"/>
      <w:r>
        <w:t>dijo</w:t>
      </w:r>
      <w:proofErr w:type="spellEnd"/>
      <w:r>
        <w:t xml:space="preserve"> James.</w:t>
      </w:r>
    </w:p>
    <w:p w14:paraId="463DB670" w14:textId="77777777" w:rsidR="001267BC" w:rsidRDefault="001267BC" w:rsidP="001267BC">
      <w:pPr>
        <w:pStyle w:val="Subhead"/>
      </w:pPr>
      <w:proofErr w:type="spellStart"/>
      <w:r>
        <w:t>Shaneece</w:t>
      </w:r>
      <w:proofErr w:type="spellEnd"/>
      <w:r>
        <w:t xml:space="preserve"> Joseph: </w:t>
      </w:r>
      <w:proofErr w:type="spellStart"/>
      <w:r>
        <w:t>Asistente</w:t>
      </w:r>
      <w:proofErr w:type="spellEnd"/>
      <w:r>
        <w:t xml:space="preserve"> de </w:t>
      </w:r>
      <w:proofErr w:type="spellStart"/>
      <w:r>
        <w:t>recreación</w:t>
      </w:r>
      <w:proofErr w:type="spellEnd"/>
    </w:p>
    <w:p w14:paraId="488CB822" w14:textId="77777777" w:rsidR="001267BC" w:rsidRDefault="001267BC" w:rsidP="001267BC">
      <w:pPr>
        <w:pStyle w:val="LargePrintText"/>
      </w:pPr>
      <w:proofErr w:type="spellStart"/>
      <w:r>
        <w:t>Vivir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, </w:t>
      </w:r>
      <w:proofErr w:type="spellStart"/>
      <w:r>
        <w:t>depresión</w:t>
      </w:r>
      <w:proofErr w:type="spellEnd"/>
      <w:r>
        <w:t xml:space="preserve"> y un </w:t>
      </w:r>
      <w:proofErr w:type="spellStart"/>
      <w:r>
        <w:t>trastorno</w:t>
      </w:r>
      <w:proofErr w:type="spellEnd"/>
      <w:r>
        <w:t xml:space="preserve"> </w:t>
      </w:r>
      <w:proofErr w:type="spellStart"/>
      <w:r>
        <w:t>convulsivo</w:t>
      </w:r>
      <w:proofErr w:type="spellEnd"/>
      <w:r>
        <w:t xml:space="preserve"> no es </w:t>
      </w:r>
      <w:proofErr w:type="spellStart"/>
      <w:r>
        <w:t>fácil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Shaneece</w:t>
      </w:r>
      <w:proofErr w:type="spellEnd"/>
      <w:r>
        <w:t xml:space="preserve"> Joseph </w:t>
      </w:r>
      <w:proofErr w:type="spellStart"/>
      <w:r>
        <w:t>fue</w:t>
      </w:r>
      <w:proofErr w:type="spellEnd"/>
      <w:r>
        <w:t xml:space="preserve"> </w:t>
      </w:r>
      <w:proofErr w:type="spellStart"/>
      <w:r>
        <w:t>proactiva</w:t>
      </w:r>
      <w:proofErr w:type="spellEnd"/>
      <w:r>
        <w:t xml:space="preserve"> a la hora de </w:t>
      </w:r>
      <w:proofErr w:type="spellStart"/>
      <w:r>
        <w:t>ganar</w:t>
      </w:r>
      <w:proofErr w:type="spellEnd"/>
      <w:r>
        <w:t xml:space="preserve"> </w:t>
      </w:r>
      <w:proofErr w:type="spellStart"/>
      <w:r>
        <w:t>independencia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empleo</w:t>
      </w:r>
      <w:proofErr w:type="spellEnd"/>
      <w:r>
        <w:t xml:space="preserve">. </w:t>
      </w:r>
      <w:proofErr w:type="spellStart"/>
      <w:r>
        <w:t>Comenzó</w:t>
      </w:r>
      <w:proofErr w:type="spellEnd"/>
      <w:r>
        <w:t xml:space="preserve"> a </w:t>
      </w:r>
      <w:proofErr w:type="spellStart"/>
      <w:r>
        <w:t>trabajar</w:t>
      </w:r>
      <w:proofErr w:type="spellEnd"/>
      <w:r>
        <w:t xml:space="preserve"> con RV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de </w:t>
      </w:r>
      <w:proofErr w:type="spellStart"/>
      <w:r>
        <w:t>transición</w:t>
      </w:r>
      <w:proofErr w:type="spellEnd"/>
      <w:r>
        <w:t xml:space="preserve"> y </w:t>
      </w:r>
      <w:proofErr w:type="spellStart"/>
      <w:r>
        <w:t>trabajó</w:t>
      </w:r>
      <w:proofErr w:type="spellEnd"/>
      <w:r>
        <w:t xml:space="preserve"> con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agencias</w:t>
      </w:r>
      <w:proofErr w:type="spellEnd"/>
      <w:r>
        <w:t xml:space="preserve"> </w:t>
      </w:r>
    </w:p>
    <w:p w14:paraId="5980DB33" w14:textId="77777777" w:rsidR="001267BC" w:rsidRDefault="001267BC" w:rsidP="001267BC">
      <w:pPr>
        <w:pStyle w:val="LargePrintText"/>
      </w:pPr>
      <w:proofErr w:type="spellStart"/>
      <w:r>
        <w:t>proveedoras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participó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gramStart"/>
      <w:r>
        <w:t>un OJT</w:t>
      </w:r>
      <w:proofErr w:type="gramEnd"/>
      <w:r>
        <w:t xml:space="preserve"> que </w:t>
      </w:r>
      <w:proofErr w:type="spellStart"/>
      <w:r>
        <w:t>condujo</w:t>
      </w:r>
      <w:proofErr w:type="spellEnd"/>
      <w:r>
        <w:t xml:space="preserve"> a un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. Antes de </w:t>
      </w:r>
      <w:proofErr w:type="spellStart"/>
      <w:r>
        <w:t>conseguir</w:t>
      </w:r>
      <w:proofErr w:type="spellEnd"/>
      <w:r>
        <w:t xml:space="preserve"> un </w:t>
      </w:r>
      <w:proofErr w:type="spellStart"/>
      <w:r>
        <w:t>empleo</w:t>
      </w:r>
      <w:proofErr w:type="spellEnd"/>
      <w:r>
        <w:t xml:space="preserve">, </w:t>
      </w:r>
      <w:proofErr w:type="spellStart"/>
      <w:r>
        <w:t>Shaneece</w:t>
      </w:r>
      <w:proofErr w:type="spellEnd"/>
      <w:r>
        <w:t xml:space="preserve"> </w:t>
      </w:r>
      <w:proofErr w:type="spellStart"/>
      <w:r>
        <w:t>asistió</w:t>
      </w:r>
      <w:proofErr w:type="spellEnd"/>
      <w:r>
        <w:t xml:space="preserve"> un </w:t>
      </w:r>
      <w:proofErr w:type="spellStart"/>
      <w:r>
        <w:t>entrenamiento</w:t>
      </w:r>
      <w:proofErr w:type="spellEnd"/>
      <w:r>
        <w:t xml:space="preserve"> </w:t>
      </w:r>
      <w:proofErr w:type="spellStart"/>
      <w:r>
        <w:t>diurno</w:t>
      </w:r>
      <w:proofErr w:type="spellEnd"/>
      <w:r>
        <w:t xml:space="preserve"> para </w:t>
      </w:r>
      <w:proofErr w:type="spellStart"/>
      <w:r>
        <w:t>adultos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Marian Center.</w:t>
      </w:r>
    </w:p>
    <w:p w14:paraId="3F660E1E" w14:textId="77777777" w:rsidR="001267BC" w:rsidRDefault="001267BC" w:rsidP="001267BC">
      <w:pPr>
        <w:pStyle w:val="LargePrintText"/>
      </w:pPr>
      <w:proofErr w:type="spellStart"/>
      <w:r>
        <w:t>Shaneece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voluntariado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miércoles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asilo</w:t>
      </w:r>
      <w:proofErr w:type="spellEnd"/>
      <w:r>
        <w:t xml:space="preserve"> de </w:t>
      </w:r>
      <w:proofErr w:type="spellStart"/>
      <w:r>
        <w:t>ancianos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ayudaba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</w:t>
      </w:r>
    </w:p>
    <w:p w14:paraId="49385F87" w14:textId="77777777" w:rsidR="001267BC" w:rsidRDefault="001267BC" w:rsidP="001267BC">
      <w:pPr>
        <w:pStyle w:val="LargePrintText"/>
      </w:pPr>
      <w:proofErr w:type="spellStart"/>
      <w:r>
        <w:t>avanzada</w:t>
      </w:r>
      <w:proofErr w:type="spellEnd"/>
      <w:r>
        <w:t xml:space="preserve">. </w:t>
      </w:r>
      <w:proofErr w:type="spellStart"/>
      <w:r>
        <w:t>Disfrutó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a la </w:t>
      </w:r>
      <w:proofErr w:type="spellStart"/>
      <w:r>
        <w:t>instalación</w:t>
      </w:r>
      <w:proofErr w:type="spellEnd"/>
      <w:r>
        <w:t xml:space="preserve"> y </w:t>
      </w:r>
      <w:proofErr w:type="spellStart"/>
      <w:r>
        <w:t>trabajó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consejero</w:t>
      </w:r>
      <w:proofErr w:type="spellEnd"/>
      <w:r>
        <w:t xml:space="preserve"> de </w:t>
      </w:r>
      <w:proofErr w:type="spellStart"/>
      <w:r>
        <w:t>proveedores</w:t>
      </w:r>
      <w:proofErr w:type="spellEnd"/>
      <w:r>
        <w:t xml:space="preserve"> privados MaryEllen Hernandez y </w:t>
      </w:r>
      <w:proofErr w:type="spellStart"/>
      <w:r>
        <w:lastRenderedPageBreak/>
        <w:t>su</w:t>
      </w:r>
      <w:proofErr w:type="spellEnd"/>
      <w:r>
        <w:t xml:space="preserve"> </w:t>
      </w:r>
      <w:proofErr w:type="spellStart"/>
      <w:r>
        <w:t>asesor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para </w:t>
      </w:r>
      <w:proofErr w:type="spellStart"/>
      <w:r>
        <w:t>asegurar</w:t>
      </w:r>
      <w:proofErr w:type="spellEnd"/>
      <w:r>
        <w:t xml:space="preserve"> un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hogar</w:t>
      </w:r>
      <w:proofErr w:type="spellEnd"/>
      <w:r>
        <w:t xml:space="preserve"> de </w:t>
      </w:r>
      <w:proofErr w:type="spellStart"/>
      <w:r>
        <w:t>ancianos</w:t>
      </w:r>
      <w:proofErr w:type="spellEnd"/>
      <w:r>
        <w:t xml:space="preserve">. </w:t>
      </w:r>
      <w:proofErr w:type="spellStart"/>
      <w:r>
        <w:t>Además</w:t>
      </w:r>
      <w:proofErr w:type="spellEnd"/>
      <w:r>
        <w:t xml:space="preserve"> del </w:t>
      </w:r>
      <w:proofErr w:type="spellStart"/>
      <w:r>
        <w:t>voluntariado</w:t>
      </w:r>
      <w:proofErr w:type="spellEnd"/>
      <w:r>
        <w:t xml:space="preserve">, </w:t>
      </w:r>
      <w:proofErr w:type="spellStart"/>
      <w:r>
        <w:t>Shaneece</w:t>
      </w:r>
      <w:proofErr w:type="spellEnd"/>
      <w:r>
        <w:t xml:space="preserve"> no </w:t>
      </w:r>
      <w:proofErr w:type="spellStart"/>
      <w:r>
        <w:t>tenía</w:t>
      </w:r>
      <w:proofErr w:type="spellEnd"/>
      <w:r>
        <w:t xml:space="preserve"> </w:t>
      </w:r>
    </w:p>
    <w:p w14:paraId="12B59497" w14:textId="77777777" w:rsidR="001267BC" w:rsidRDefault="001267BC" w:rsidP="001267BC">
      <w:pPr>
        <w:pStyle w:val="LargePrintText"/>
      </w:pPr>
      <w:proofErr w:type="spellStart"/>
      <w:r>
        <w:t>ninguna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previa </w:t>
      </w:r>
      <w:proofErr w:type="spellStart"/>
      <w:r>
        <w:t>remunerada</w:t>
      </w:r>
      <w:proofErr w:type="spellEnd"/>
      <w:r>
        <w:t xml:space="preserve">.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trabajaba</w:t>
      </w:r>
      <w:proofErr w:type="spellEnd"/>
      <w:r>
        <w:t xml:space="preserve"> con ICAN, LLC., </w:t>
      </w:r>
      <w:proofErr w:type="spellStart"/>
      <w:r>
        <w:t>Shaneece</w:t>
      </w:r>
      <w:proofErr w:type="spellEnd"/>
      <w:r>
        <w:t xml:space="preserve"> </w:t>
      </w:r>
      <w:proofErr w:type="spellStart"/>
      <w:r>
        <w:t>participó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gramStart"/>
      <w:r>
        <w:t>un OJT</w:t>
      </w:r>
      <w:proofErr w:type="gramEnd"/>
      <w:r>
        <w:t xml:space="preserve"> </w:t>
      </w:r>
      <w:proofErr w:type="spellStart"/>
      <w:r>
        <w:t>en</w:t>
      </w:r>
      <w:proofErr w:type="spellEnd"/>
      <w:r>
        <w:t xml:space="preserve"> Regents </w:t>
      </w:r>
    </w:p>
    <w:p w14:paraId="5B121076" w14:textId="77777777" w:rsidR="001267BC" w:rsidRDefault="001267BC" w:rsidP="001267BC">
      <w:pPr>
        <w:pStyle w:val="LargePrintText"/>
      </w:pPr>
      <w:r>
        <w:t xml:space="preserve">Park de Aventura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pudo</w:t>
      </w:r>
      <w:proofErr w:type="spellEnd"/>
      <w:r>
        <w:t xml:space="preserve"> </w:t>
      </w:r>
      <w:proofErr w:type="spellStart"/>
      <w:r>
        <w:t>adquirir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práctica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organizar</w:t>
      </w:r>
      <w:proofErr w:type="spellEnd"/>
      <w:r>
        <w:t xml:space="preserve"> y </w:t>
      </w:r>
      <w:proofErr w:type="spellStart"/>
      <w:r>
        <w:t>promover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</w:p>
    <w:p w14:paraId="5F0E7421" w14:textId="77777777" w:rsidR="001267BC" w:rsidRDefault="001267BC" w:rsidP="001267BC">
      <w:pPr>
        <w:pStyle w:val="LargePrintText"/>
      </w:pPr>
      <w:proofErr w:type="spellStart"/>
      <w:r>
        <w:t>interés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recreativas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instalación</w:t>
      </w:r>
      <w:proofErr w:type="spellEnd"/>
      <w:r>
        <w:t xml:space="preserve">.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OJT a </w:t>
      </w:r>
      <w:proofErr w:type="spellStart"/>
      <w:r>
        <w:t>Shaneece</w:t>
      </w:r>
      <w:proofErr w:type="spellEnd"/>
      <w:r>
        <w:t xml:space="preserve"> se le </w:t>
      </w:r>
      <w:proofErr w:type="spellStart"/>
      <w:r>
        <w:t>ofreció</w:t>
      </w:r>
      <w:proofErr w:type="spellEnd"/>
      <w:r>
        <w:t xml:space="preserve"> un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Regents. El </w:t>
      </w:r>
      <w:proofErr w:type="spellStart"/>
      <w:r>
        <w:t>empleador</w:t>
      </w:r>
      <w:proofErr w:type="spellEnd"/>
      <w:r>
        <w:t xml:space="preserve">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satisfecho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desempeño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y </w:t>
      </w:r>
      <w:proofErr w:type="spellStart"/>
      <w:r>
        <w:t>creía</w:t>
      </w:r>
      <w:proofErr w:type="spellEnd"/>
      <w:r>
        <w:t xml:space="preserve"> que </w:t>
      </w:r>
      <w:proofErr w:type="spellStart"/>
      <w:r>
        <w:t>Shaneece</w:t>
      </w:r>
      <w:proofErr w:type="spellEnd"/>
      <w:r>
        <w:t xml:space="preserve"> </w:t>
      </w:r>
      <w:proofErr w:type="spellStart"/>
      <w:r>
        <w:t>sería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opción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puesto</w:t>
      </w:r>
      <w:proofErr w:type="spellEnd"/>
      <w:r>
        <w:t xml:space="preserve"> de </w:t>
      </w:r>
      <w:proofErr w:type="spellStart"/>
      <w:r>
        <w:t>asistente</w:t>
      </w:r>
      <w:proofErr w:type="spellEnd"/>
      <w:r>
        <w:t xml:space="preserve"> de </w:t>
      </w:r>
      <w:proofErr w:type="spellStart"/>
      <w:r>
        <w:t>recreación</w:t>
      </w:r>
      <w:proofErr w:type="spellEnd"/>
      <w:r>
        <w:t>.</w:t>
      </w:r>
    </w:p>
    <w:p w14:paraId="4889FA18" w14:textId="77777777" w:rsidR="009F18A3" w:rsidRDefault="009F18A3" w:rsidP="001267BC">
      <w:pPr>
        <w:pStyle w:val="LargePrintTitle"/>
      </w:pPr>
    </w:p>
    <w:p w14:paraId="704C37F8" w14:textId="77777777" w:rsidR="001267BC" w:rsidRDefault="001267BC" w:rsidP="001267BC">
      <w:pPr>
        <w:pStyle w:val="LargePrintTitle"/>
      </w:pPr>
      <w:r>
        <w:t>Ombudsman de RV</w:t>
      </w:r>
    </w:p>
    <w:p w14:paraId="370C0959" w14:textId="77777777" w:rsidR="001267BC" w:rsidRDefault="001267BC" w:rsidP="001267BC">
      <w:pPr>
        <w:pStyle w:val="LargePrintText"/>
      </w:pPr>
      <w:r>
        <w:t xml:space="preserve">RV de Florida es </w:t>
      </w:r>
      <w:proofErr w:type="spellStart"/>
      <w:r>
        <w:t>único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sentido</w:t>
      </w:r>
      <w:proofErr w:type="spellEnd"/>
      <w:r>
        <w:t xml:space="preserve"> de que </w:t>
      </w:r>
      <w:proofErr w:type="spellStart"/>
      <w:r>
        <w:t>ofrece</w:t>
      </w:r>
      <w:proofErr w:type="spellEnd"/>
      <w:r>
        <w:t xml:space="preserve"> un </w:t>
      </w:r>
      <w:proofErr w:type="spellStart"/>
      <w:r>
        <w:t>servicio</w:t>
      </w:r>
      <w:proofErr w:type="spellEnd"/>
      <w:r>
        <w:t xml:space="preserve"> a sus </w:t>
      </w:r>
      <w:proofErr w:type="spellStart"/>
      <w:r>
        <w:t>clientes</w:t>
      </w:r>
      <w:proofErr w:type="spellEnd"/>
      <w:r>
        <w:t xml:space="preserve"> para resolver las inquietudes o </w:t>
      </w:r>
      <w:proofErr w:type="spellStart"/>
      <w:r>
        <w:t>quejas</w:t>
      </w:r>
      <w:proofErr w:type="spellEnd"/>
      <w:r>
        <w:t xml:space="preserve"> antes de acceder al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apelación</w:t>
      </w:r>
      <w:proofErr w:type="spellEnd"/>
      <w:r>
        <w:t xml:space="preserve">. La </w:t>
      </w:r>
      <w:proofErr w:type="spellStart"/>
      <w:r>
        <w:lastRenderedPageBreak/>
        <w:t>Oficina</w:t>
      </w:r>
      <w:proofErr w:type="spellEnd"/>
      <w:r>
        <w:t xml:space="preserve"> de Ombudsman de RV </w:t>
      </w:r>
      <w:proofErr w:type="spellStart"/>
      <w:r>
        <w:t>recibe</w:t>
      </w:r>
      <w:proofErr w:type="spellEnd"/>
      <w:r>
        <w:t xml:space="preserve">, </w:t>
      </w:r>
      <w:proofErr w:type="spellStart"/>
      <w:r>
        <w:t>investiga</w:t>
      </w:r>
      <w:proofErr w:type="spellEnd"/>
      <w:r>
        <w:t xml:space="preserve"> y </w:t>
      </w:r>
      <w:proofErr w:type="spellStart"/>
      <w:r>
        <w:t>ayuda</w:t>
      </w:r>
      <w:proofErr w:type="spellEnd"/>
      <w:r>
        <w:t xml:space="preserve"> a las personas a resolver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servicio</w:t>
      </w:r>
      <w:proofErr w:type="spellEnd"/>
      <w:r>
        <w:t xml:space="preserve"> al </w:t>
      </w:r>
      <w:proofErr w:type="spellStart"/>
      <w:r>
        <w:t>cliente</w:t>
      </w:r>
      <w:proofErr w:type="spellEnd"/>
      <w:r>
        <w:t xml:space="preserve">. Es un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imparcial</w:t>
      </w:r>
      <w:proofErr w:type="spellEnd"/>
      <w:r>
        <w:t xml:space="preserve"> disponible para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cliente</w:t>
      </w:r>
      <w:proofErr w:type="spellEnd"/>
      <w:r>
        <w:t xml:space="preserve"> de RV que </w:t>
      </w:r>
      <w:proofErr w:type="spellStart"/>
      <w:r>
        <w:t>tenga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o inquietudes, o que </w:t>
      </w:r>
      <w:proofErr w:type="spellStart"/>
      <w:r>
        <w:t>sienta</w:t>
      </w:r>
      <w:proofErr w:type="spellEnd"/>
      <w:r>
        <w:t xml:space="preserve">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tratado</w:t>
      </w:r>
      <w:proofErr w:type="spellEnd"/>
      <w:r>
        <w:t xml:space="preserve"> </w:t>
      </w:r>
      <w:proofErr w:type="spellStart"/>
      <w:r>
        <w:t>injustamente</w:t>
      </w:r>
      <w:proofErr w:type="spellEnd"/>
      <w:r>
        <w:t>.</w:t>
      </w:r>
    </w:p>
    <w:p w14:paraId="63CF76AB" w14:textId="77777777" w:rsidR="001267BC" w:rsidRDefault="001267BC" w:rsidP="001267BC">
      <w:pPr>
        <w:pStyle w:val="LargePrintText"/>
      </w:pPr>
      <w:r>
        <w:t xml:space="preserve">Durante </w:t>
      </w:r>
      <w:proofErr w:type="spellStart"/>
      <w:r>
        <w:t>el</w:t>
      </w:r>
      <w:proofErr w:type="spellEnd"/>
      <w:r>
        <w:t xml:space="preserve"> AFE 2020-2021, la </w:t>
      </w:r>
      <w:proofErr w:type="spellStart"/>
      <w:r>
        <w:t>Oficina</w:t>
      </w:r>
      <w:proofErr w:type="spellEnd"/>
      <w:r>
        <w:t xml:space="preserve"> de Ombudsman </w:t>
      </w:r>
      <w:proofErr w:type="spellStart"/>
      <w:r>
        <w:t>respondió</w:t>
      </w:r>
      <w:proofErr w:type="spellEnd"/>
      <w:r>
        <w:t xml:space="preserve"> a 2,988 </w:t>
      </w:r>
      <w:proofErr w:type="spellStart"/>
      <w:r>
        <w:t>quejas</w:t>
      </w:r>
      <w:proofErr w:type="spellEnd"/>
      <w:r>
        <w:t xml:space="preserve"> o solicitudes de </w:t>
      </w:r>
      <w:proofErr w:type="spellStart"/>
      <w:r>
        <w:t>información</w:t>
      </w:r>
      <w:proofErr w:type="spellEnd"/>
      <w:r>
        <w:t xml:space="preserve">. Del </w:t>
      </w:r>
    </w:p>
    <w:p w14:paraId="29086812" w14:textId="77777777" w:rsidR="001267BC" w:rsidRDefault="001267BC" w:rsidP="001267BC">
      <w:pPr>
        <w:pStyle w:val="LargePrintText"/>
      </w:pPr>
      <w:r>
        <w:t xml:space="preserve">total, 974 (32.6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ciento</w:t>
      </w:r>
      <w:proofErr w:type="spellEnd"/>
      <w:r>
        <w:t xml:space="preserve">) </w:t>
      </w:r>
      <w:proofErr w:type="spellStart"/>
      <w:r>
        <w:t>fueron</w:t>
      </w:r>
      <w:proofErr w:type="spellEnd"/>
      <w:r>
        <w:t xml:space="preserve"> solicitudes de </w:t>
      </w:r>
      <w:proofErr w:type="spellStart"/>
      <w:r>
        <w:t>quejas</w:t>
      </w:r>
      <w:proofErr w:type="spellEnd"/>
      <w:r>
        <w:t xml:space="preserve">. Las </w:t>
      </w:r>
      <w:proofErr w:type="spellStart"/>
      <w:r>
        <w:t>quejas</w:t>
      </w:r>
      <w:proofErr w:type="spellEnd"/>
      <w:r>
        <w:t xml:space="preserve"> </w:t>
      </w:r>
      <w:proofErr w:type="spellStart"/>
      <w:r>
        <w:t>involucraban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del </w:t>
      </w:r>
    </w:p>
    <w:p w14:paraId="428D4E3C" w14:textId="77777777" w:rsidR="001267BC" w:rsidRDefault="001267BC" w:rsidP="001267BC">
      <w:pPr>
        <w:pStyle w:val="LargePrintText"/>
      </w:pPr>
      <w:proofErr w:type="spellStart"/>
      <w:r>
        <w:t>asesoramiento</w:t>
      </w:r>
      <w:proofErr w:type="spellEnd"/>
      <w:r>
        <w:t xml:space="preserve"> y </w:t>
      </w:r>
      <w:proofErr w:type="spellStart"/>
      <w:r>
        <w:t>prestación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del plan y las </w:t>
      </w:r>
      <w:proofErr w:type="spellStart"/>
      <w:r>
        <w:t>preocupaciones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costo</w:t>
      </w:r>
      <w:proofErr w:type="spellEnd"/>
      <w:r>
        <w:t xml:space="preserve"> </w:t>
      </w:r>
    </w:p>
    <w:p w14:paraId="41FF2984" w14:textId="77777777" w:rsidR="001267BC" w:rsidRDefault="001267BC" w:rsidP="001267BC">
      <w:pPr>
        <w:pStyle w:val="LargePrintText"/>
      </w:pPr>
      <w:r>
        <w:t xml:space="preserve">del </w:t>
      </w:r>
      <w:proofErr w:type="spellStart"/>
      <w:r>
        <w:t>servicio</w:t>
      </w:r>
      <w:proofErr w:type="spellEnd"/>
      <w:r>
        <w:t>.</w:t>
      </w:r>
    </w:p>
    <w:p w14:paraId="74E87EFF" w14:textId="77777777" w:rsidR="001267BC" w:rsidRDefault="001267BC" w:rsidP="001267BC">
      <w:pPr>
        <w:pStyle w:val="LargePrintText"/>
      </w:pPr>
      <w:proofErr w:type="spellStart"/>
      <w:r>
        <w:t>Puede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 con la </w:t>
      </w:r>
      <w:proofErr w:type="spellStart"/>
      <w:r>
        <w:t>Oficina</w:t>
      </w:r>
      <w:proofErr w:type="spellEnd"/>
      <w:r>
        <w:t xml:space="preserve"> de Ombudsman </w:t>
      </w:r>
      <w:proofErr w:type="spellStart"/>
      <w:r>
        <w:t>en</w:t>
      </w:r>
      <w:proofErr w:type="spellEnd"/>
      <w:r>
        <w:t xml:space="preserve"> Ombudsman@vr.fldoe.org o 866-515-3692</w:t>
      </w:r>
    </w:p>
    <w:p w14:paraId="165CF8DF" w14:textId="77777777" w:rsidR="001267BC" w:rsidRDefault="001267BC" w:rsidP="001267BC">
      <w:pPr>
        <w:pStyle w:val="LargePrintTitle"/>
      </w:pPr>
      <w:proofErr w:type="spellStart"/>
      <w:r>
        <w:lastRenderedPageBreak/>
        <w:t>Resultados</w:t>
      </w:r>
      <w:proofErr w:type="spellEnd"/>
      <w:r>
        <w:t xml:space="preserve"> de la </w:t>
      </w:r>
      <w:proofErr w:type="spellStart"/>
      <w:r>
        <w:t>encuesta</w:t>
      </w:r>
      <w:proofErr w:type="spellEnd"/>
      <w:r>
        <w:t xml:space="preserve"> de </w:t>
      </w:r>
      <w:proofErr w:type="spellStart"/>
      <w:r>
        <w:t>satisfacción</w:t>
      </w:r>
      <w:proofErr w:type="spellEnd"/>
      <w:r>
        <w:t xml:space="preserve"> del </w:t>
      </w:r>
      <w:proofErr w:type="spellStart"/>
      <w:r>
        <w:t>cliente</w:t>
      </w:r>
      <w:proofErr w:type="spellEnd"/>
      <w:r>
        <w:t xml:space="preserve"> </w:t>
      </w:r>
    </w:p>
    <w:p w14:paraId="07C43CC9" w14:textId="77777777" w:rsidR="001267BC" w:rsidRDefault="001267BC" w:rsidP="001267BC">
      <w:pPr>
        <w:pStyle w:val="LargePrintText"/>
      </w:pPr>
      <w:r>
        <w:t xml:space="preserve">El CRF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revisar</w:t>
      </w:r>
      <w:proofErr w:type="spellEnd"/>
      <w:r>
        <w:t xml:space="preserve"> y </w:t>
      </w:r>
      <w:proofErr w:type="spellStart"/>
      <w:r>
        <w:t>analizar</w:t>
      </w:r>
      <w:proofErr w:type="spellEnd"/>
      <w:r>
        <w:t xml:space="preserve"> la </w:t>
      </w:r>
      <w:proofErr w:type="spellStart"/>
      <w:r>
        <w:t>efectividad</w:t>
      </w:r>
      <w:proofErr w:type="spellEnd"/>
      <w:r>
        <w:t xml:space="preserve"> y la </w:t>
      </w:r>
      <w:proofErr w:type="spellStart"/>
      <w:r>
        <w:t>satisfacción</w:t>
      </w:r>
      <w:proofErr w:type="spellEnd"/>
      <w:r>
        <w:t xml:space="preserve"> del </w:t>
      </w:r>
      <w:proofErr w:type="spellStart"/>
      <w:r>
        <w:t>consumidor</w:t>
      </w:r>
      <w:proofErr w:type="spellEnd"/>
      <w:r>
        <w:t xml:space="preserve"> con las </w:t>
      </w:r>
      <w:proofErr w:type="spellStart"/>
      <w:r>
        <w:t>funciones</w:t>
      </w:r>
      <w:proofErr w:type="spellEnd"/>
      <w:r>
        <w:t xml:space="preserve"> de la </w:t>
      </w:r>
      <w:proofErr w:type="spellStart"/>
      <w:r>
        <w:t>agencia</w:t>
      </w:r>
      <w:proofErr w:type="spellEnd"/>
      <w:r>
        <w:t xml:space="preserve"> de RV,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logrados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las personas </w:t>
      </w:r>
      <w:proofErr w:type="spellStart"/>
      <w:r>
        <w:t>elegibles</w:t>
      </w:r>
      <w:proofErr w:type="spellEnd"/>
      <w:r>
        <w:t xml:space="preserve">. </w:t>
      </w:r>
      <w:proofErr w:type="spellStart"/>
      <w:r>
        <w:t>Mientras</w:t>
      </w:r>
      <w:proofErr w:type="spellEnd"/>
      <w:r>
        <w:t xml:space="preserve"> CRF y RV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contrataban</w:t>
      </w:r>
      <w:proofErr w:type="spellEnd"/>
      <w:r>
        <w:t xml:space="preserve"> con Market Decisions para </w:t>
      </w:r>
      <w:proofErr w:type="spellStart"/>
      <w:r>
        <w:t>realizar</w:t>
      </w:r>
      <w:proofErr w:type="spellEnd"/>
      <w:r>
        <w:t xml:space="preserve"> la </w:t>
      </w:r>
      <w:proofErr w:type="spellStart"/>
      <w:r>
        <w:t>encuesta</w:t>
      </w:r>
      <w:proofErr w:type="spellEnd"/>
      <w:r>
        <w:t xml:space="preserve"> de </w:t>
      </w:r>
      <w:proofErr w:type="spellStart"/>
      <w:r>
        <w:t>satisfacción</w:t>
      </w:r>
      <w:proofErr w:type="spellEnd"/>
      <w:r>
        <w:t xml:space="preserve"> del </w:t>
      </w:r>
      <w:proofErr w:type="spellStart"/>
      <w:r>
        <w:t>cliente</w:t>
      </w:r>
      <w:proofErr w:type="spellEnd"/>
      <w:r>
        <w:t xml:space="preserve">, pronto se </w:t>
      </w:r>
      <w:proofErr w:type="spellStart"/>
      <w:r>
        <w:t>administrará</w:t>
      </w:r>
      <w:proofErr w:type="spellEnd"/>
      <w:r>
        <w:t xml:space="preserve"> </w:t>
      </w:r>
      <w:proofErr w:type="spellStart"/>
      <w:r>
        <w:t>internamente</w:t>
      </w:r>
      <w:proofErr w:type="spellEnd"/>
      <w:r>
        <w:t xml:space="preserve">. </w:t>
      </w:r>
      <w:proofErr w:type="spellStart"/>
      <w:r>
        <w:t>Actualmente</w:t>
      </w:r>
      <w:proofErr w:type="spellEnd"/>
      <w:r>
        <w:t xml:space="preserve"> la </w:t>
      </w:r>
      <w:proofErr w:type="spellStart"/>
      <w:r>
        <w:t>encuesta</w:t>
      </w:r>
      <w:proofErr w:type="spellEnd"/>
      <w:r>
        <w:t xml:space="preserve"> se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rediseñando</w:t>
      </w:r>
      <w:proofErr w:type="spellEnd"/>
      <w:r>
        <w:t xml:space="preserve">. Los </w:t>
      </w:r>
      <w:proofErr w:type="spellStart"/>
      <w:r>
        <w:t>datos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son de Julio a </w:t>
      </w:r>
      <w:proofErr w:type="spellStart"/>
      <w:r>
        <w:t>Septiembre</w:t>
      </w:r>
      <w:proofErr w:type="spellEnd"/>
      <w:r>
        <w:t xml:space="preserve"> de 2020, que </w:t>
      </w:r>
      <w:proofErr w:type="spellStart"/>
      <w:r>
        <w:t>marca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final del </w:t>
      </w:r>
      <w:proofErr w:type="spellStart"/>
      <w:r>
        <w:t>contrato</w:t>
      </w:r>
      <w:proofErr w:type="spellEnd"/>
      <w:r>
        <w:t xml:space="preserve"> con Market </w:t>
      </w:r>
      <w:proofErr w:type="gramStart"/>
      <w:r>
        <w:t>Decisions.*</w:t>
      </w:r>
      <w:proofErr w:type="gramEnd"/>
    </w:p>
    <w:p w14:paraId="0E5CA039" w14:textId="77777777" w:rsidR="001267BC" w:rsidRDefault="001267BC" w:rsidP="001267BC">
      <w:pPr>
        <w:pStyle w:val="LargePrintTitle"/>
      </w:pPr>
      <w:proofErr w:type="spellStart"/>
      <w:r>
        <w:t>Clientes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 xml:space="preserve"> </w:t>
      </w:r>
    </w:p>
    <w:p w14:paraId="127B5CD6" w14:textId="77777777" w:rsidR="001267BC" w:rsidRDefault="001267BC" w:rsidP="001267BC">
      <w:pPr>
        <w:pStyle w:val="Subhead"/>
      </w:pPr>
      <w:r>
        <w:t xml:space="preserve">Julio – </w:t>
      </w:r>
      <w:proofErr w:type="spellStart"/>
      <w:r>
        <w:t>Septiembre</w:t>
      </w:r>
      <w:proofErr w:type="spellEnd"/>
      <w:r>
        <w:t xml:space="preserve"> de 2020</w:t>
      </w:r>
    </w:p>
    <w:p w14:paraId="21A54513" w14:textId="77777777" w:rsidR="001267BC" w:rsidRDefault="001267BC" w:rsidP="001267BC">
      <w:pPr>
        <w:pStyle w:val="LargePrintText"/>
      </w:pPr>
      <w:proofErr w:type="spellStart"/>
      <w:r>
        <w:t>Satisfecho</w:t>
      </w:r>
      <w:proofErr w:type="spellEnd"/>
      <w:r>
        <w:t xml:space="preserve"> con... </w:t>
      </w:r>
    </w:p>
    <w:p w14:paraId="5C57C0BE" w14:textId="77777777" w:rsidR="001267BC" w:rsidRDefault="001267BC" w:rsidP="001267BC">
      <w:pPr>
        <w:pStyle w:val="LargeBullet"/>
      </w:pPr>
      <w:proofErr w:type="spellStart"/>
      <w:r>
        <w:t>Programas</w:t>
      </w:r>
      <w:proofErr w:type="spellEnd"/>
      <w:r>
        <w:t xml:space="preserve"> de RV de Florida, 83% </w:t>
      </w:r>
    </w:p>
    <w:p w14:paraId="2D8A26DF" w14:textId="77777777" w:rsidR="001267BC" w:rsidRDefault="001267BC" w:rsidP="001267BC">
      <w:pPr>
        <w:pStyle w:val="LargeBullet"/>
      </w:pPr>
      <w:proofErr w:type="spellStart"/>
      <w:r>
        <w:lastRenderedPageBreak/>
        <w:t>Servicios</w:t>
      </w:r>
      <w:proofErr w:type="spellEnd"/>
      <w:r>
        <w:t xml:space="preserve"> </w:t>
      </w:r>
      <w:proofErr w:type="spellStart"/>
      <w:r>
        <w:t>proporcionados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RV, 85% </w:t>
      </w:r>
    </w:p>
    <w:p w14:paraId="2801F76E" w14:textId="77777777" w:rsidR="001267BC" w:rsidRDefault="001267BC" w:rsidP="001267BC">
      <w:pPr>
        <w:pStyle w:val="LargeBullet"/>
      </w:pPr>
      <w:proofErr w:type="spellStart"/>
      <w:r>
        <w:t>Su</w:t>
      </w:r>
      <w:proofErr w:type="spellEnd"/>
      <w:r>
        <w:t xml:space="preserve">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RV, 85% </w:t>
      </w:r>
    </w:p>
    <w:p w14:paraId="6E7DF633" w14:textId="77777777" w:rsidR="001267BC" w:rsidRDefault="001267BC" w:rsidP="001267BC">
      <w:pPr>
        <w:pStyle w:val="LargeBullet"/>
      </w:pPr>
      <w:proofErr w:type="spellStart"/>
      <w:r>
        <w:t>Su</w:t>
      </w:r>
      <w:proofErr w:type="spellEnd"/>
      <w:r>
        <w:t xml:space="preserve"> </w:t>
      </w:r>
      <w:proofErr w:type="spellStart"/>
      <w:r>
        <w:t>elección</w:t>
      </w:r>
      <w:proofErr w:type="spellEnd"/>
      <w:r>
        <w:t xml:space="preserve"> de meta </w:t>
      </w:r>
      <w:proofErr w:type="spellStart"/>
      <w:r>
        <w:t>Vocacional</w:t>
      </w:r>
      <w:proofErr w:type="spellEnd"/>
      <w:r>
        <w:t>, 83%</w:t>
      </w:r>
    </w:p>
    <w:p w14:paraId="715AE80D" w14:textId="77777777" w:rsidR="001267BC" w:rsidRDefault="001267BC" w:rsidP="001267BC">
      <w:pPr>
        <w:pStyle w:val="LargeBullet"/>
      </w:pPr>
      <w:r>
        <w:t xml:space="preserve">Lo que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haciendo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gramStart"/>
      <w:r>
        <w:t>actual ,</w:t>
      </w:r>
      <w:proofErr w:type="gramEnd"/>
      <w:r>
        <w:t xml:space="preserve"> 75%</w:t>
      </w:r>
    </w:p>
    <w:p w14:paraId="47853FB8" w14:textId="77777777" w:rsidR="001267BC" w:rsidRDefault="001267BC" w:rsidP="001267BC">
      <w:pPr>
        <w:pStyle w:val="LargePrintText"/>
      </w:pPr>
      <w:r>
        <w:t xml:space="preserve">Que </w:t>
      </w:r>
      <w:proofErr w:type="spellStart"/>
      <w:r>
        <w:t>dicen</w:t>
      </w:r>
      <w:proofErr w:type="spellEnd"/>
      <w:r>
        <w:t xml:space="preserve">... </w:t>
      </w:r>
    </w:p>
    <w:p w14:paraId="5DEA5F91" w14:textId="77777777" w:rsidR="001267BC" w:rsidRDefault="001267BC" w:rsidP="001267BC">
      <w:pPr>
        <w:pStyle w:val="LargeBullet"/>
      </w:pPr>
      <w:r>
        <w:t xml:space="preserve">El personal de RV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trato</w:t>
      </w:r>
      <w:proofErr w:type="spellEnd"/>
      <w:r>
        <w:t xml:space="preserve"> con </w:t>
      </w:r>
      <w:proofErr w:type="spellStart"/>
      <w:r>
        <w:t>dignidad</w:t>
      </w:r>
      <w:proofErr w:type="spellEnd"/>
      <w:r>
        <w:t xml:space="preserve"> y </w:t>
      </w:r>
      <w:proofErr w:type="spellStart"/>
      <w:r>
        <w:t>respeto</w:t>
      </w:r>
      <w:proofErr w:type="spellEnd"/>
      <w:r>
        <w:t xml:space="preserve">, 94% </w:t>
      </w:r>
    </w:p>
    <w:p w14:paraId="036122D5" w14:textId="77777777" w:rsidR="001267BC" w:rsidRDefault="001267BC" w:rsidP="001267BC">
      <w:pPr>
        <w:pStyle w:val="LargeBullet"/>
      </w:pPr>
      <w:r>
        <w:t xml:space="preserve">El personal de RV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ayudó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alcanzar</w:t>
      </w:r>
      <w:proofErr w:type="spellEnd"/>
      <w:r>
        <w:t xml:space="preserve"> sus </w:t>
      </w:r>
      <w:proofErr w:type="spellStart"/>
      <w:r>
        <w:t>metas</w:t>
      </w:r>
      <w:proofErr w:type="spellEnd"/>
      <w:r>
        <w:t xml:space="preserve"> de RV, 91% </w:t>
      </w:r>
    </w:p>
    <w:p w14:paraId="40820119" w14:textId="77777777" w:rsidR="001267BC" w:rsidRDefault="001267BC" w:rsidP="001267BC">
      <w:pPr>
        <w:pStyle w:val="LargeBullet"/>
      </w:pPr>
      <w:r>
        <w:t xml:space="preserve">Los </w:t>
      </w:r>
      <w:proofErr w:type="spellStart"/>
      <w:r>
        <w:t>servicios</w:t>
      </w:r>
      <w:proofErr w:type="spellEnd"/>
      <w:r>
        <w:t xml:space="preserve"> de RV </w:t>
      </w:r>
      <w:proofErr w:type="spellStart"/>
      <w:r>
        <w:t>recibidos</w:t>
      </w:r>
      <w:proofErr w:type="spellEnd"/>
      <w:r>
        <w:t xml:space="preserve"> le </w:t>
      </w:r>
      <w:proofErr w:type="spellStart"/>
      <w:r>
        <w:t>ayudaron</w:t>
      </w:r>
      <w:proofErr w:type="spellEnd"/>
      <w:r>
        <w:t xml:space="preserve"> a ser </w:t>
      </w:r>
      <w:proofErr w:type="spellStart"/>
      <w:r>
        <w:t>más</w:t>
      </w:r>
      <w:proofErr w:type="spellEnd"/>
      <w:r>
        <w:t xml:space="preserve"> Independiente, 87% </w:t>
      </w:r>
    </w:p>
    <w:p w14:paraId="5670ED01" w14:textId="77777777" w:rsidR="001267BC" w:rsidRDefault="001267BC" w:rsidP="001267BC">
      <w:pPr>
        <w:pStyle w:val="LargeBullet"/>
      </w:pPr>
      <w:r>
        <w:t xml:space="preserve">Los </w:t>
      </w:r>
      <w:proofErr w:type="spellStart"/>
      <w:r>
        <w:t>servicios</w:t>
      </w:r>
      <w:proofErr w:type="spellEnd"/>
      <w:r>
        <w:t xml:space="preserve"> de RV </w:t>
      </w:r>
      <w:proofErr w:type="spellStart"/>
      <w:r>
        <w:t>recibidos</w:t>
      </w:r>
      <w:proofErr w:type="spellEnd"/>
      <w:r>
        <w:t xml:space="preserve"> le </w:t>
      </w:r>
      <w:proofErr w:type="spellStart"/>
      <w:r>
        <w:t>ayudaron</w:t>
      </w:r>
      <w:proofErr w:type="spellEnd"/>
      <w:r>
        <w:t xml:space="preserve"> a ser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independiente</w:t>
      </w:r>
      <w:proofErr w:type="spellEnd"/>
      <w:r>
        <w:t xml:space="preserve"> </w:t>
      </w:r>
      <w:proofErr w:type="spellStart"/>
      <w:r>
        <w:t>financieramente</w:t>
      </w:r>
      <w:proofErr w:type="spellEnd"/>
      <w:r>
        <w:t xml:space="preserve">, 80% </w:t>
      </w:r>
    </w:p>
    <w:p w14:paraId="45411FCC" w14:textId="77777777" w:rsidR="001267BC" w:rsidRDefault="001267BC" w:rsidP="001267BC">
      <w:pPr>
        <w:pStyle w:val="LargeBullet"/>
      </w:pPr>
      <w:r>
        <w:t xml:space="preserve">Les </w:t>
      </w:r>
      <w:proofErr w:type="spellStart"/>
      <w:r>
        <w:t>dirian</w:t>
      </w:r>
      <w:proofErr w:type="spellEnd"/>
      <w:r>
        <w:t xml:space="preserve"> a sus amigo con </w:t>
      </w:r>
      <w:proofErr w:type="spellStart"/>
      <w:r>
        <w:t>discapacidades</w:t>
      </w:r>
      <w:proofErr w:type="spellEnd"/>
      <w:r>
        <w:t xml:space="preserve"> que </w:t>
      </w:r>
      <w:proofErr w:type="spellStart"/>
      <w:r>
        <w:t>fueran</w:t>
      </w:r>
      <w:proofErr w:type="spellEnd"/>
      <w:r>
        <w:t xml:space="preserve"> a RV, 92%</w:t>
      </w:r>
    </w:p>
    <w:p w14:paraId="6E6DA62E" w14:textId="77777777" w:rsidR="001267BC" w:rsidRDefault="001267BC" w:rsidP="001267BC">
      <w:pPr>
        <w:pStyle w:val="LargeBullet"/>
        <w:numPr>
          <w:ilvl w:val="0"/>
          <w:numId w:val="0"/>
        </w:numPr>
        <w:ind w:left="548" w:hanging="548"/>
      </w:pPr>
    </w:p>
    <w:p w14:paraId="7F8D2114" w14:textId="77777777" w:rsidR="001267BC" w:rsidRDefault="001267BC" w:rsidP="00E146A2">
      <w:pPr>
        <w:pStyle w:val="LargePrintTitle"/>
      </w:pPr>
      <w:r w:rsidRPr="009F18A3">
        <w:rPr>
          <w:sz w:val="28"/>
          <w:szCs w:val="28"/>
        </w:rPr>
        <w:lastRenderedPageBreak/>
        <w:t>CONECTESE</w:t>
      </w:r>
      <w:r>
        <w:t xml:space="preserve"> CON NOSOTROS</w:t>
      </w:r>
    </w:p>
    <w:p w14:paraId="643AEB88" w14:textId="77777777" w:rsidR="00E146A2" w:rsidRDefault="00E146A2" w:rsidP="00E146A2">
      <w:pPr>
        <w:pStyle w:val="LargePrintText"/>
      </w:pPr>
      <w:r>
        <w:t>325 W. GAINES STREET, SUITE 1144</w:t>
      </w:r>
    </w:p>
    <w:p w14:paraId="436AB691" w14:textId="77777777" w:rsidR="00E146A2" w:rsidRDefault="00E146A2" w:rsidP="00E146A2">
      <w:pPr>
        <w:pStyle w:val="LargePrintText"/>
      </w:pPr>
      <w:r>
        <w:t>TALLAHASSEE, FL 32399-0400</w:t>
      </w:r>
    </w:p>
    <w:p w14:paraId="6FEAC3AC" w14:textId="77777777" w:rsidR="00E146A2" w:rsidRDefault="00E146A2" w:rsidP="00E146A2">
      <w:pPr>
        <w:pStyle w:val="LargePrintText"/>
      </w:pPr>
      <w:r>
        <w:t>LOCAL: 850-245-3397</w:t>
      </w:r>
    </w:p>
    <w:p w14:paraId="1C618603" w14:textId="77777777" w:rsidR="00E146A2" w:rsidRDefault="00E146A2" w:rsidP="00E146A2">
      <w:pPr>
        <w:pStyle w:val="LargePrintText"/>
      </w:pPr>
      <w:r>
        <w:t>GRATUITO: 800-451-4327</w:t>
      </w:r>
    </w:p>
    <w:p w14:paraId="645EE38D" w14:textId="77777777" w:rsidR="00E146A2" w:rsidRDefault="00E146A2" w:rsidP="00E146A2">
      <w:pPr>
        <w:pStyle w:val="LargePrintText"/>
      </w:pPr>
      <w:r>
        <w:t>FAX: 850-245-3362</w:t>
      </w:r>
    </w:p>
    <w:p w14:paraId="274C767C" w14:textId="77777777" w:rsidR="00E146A2" w:rsidRDefault="00E146A2" w:rsidP="00E146A2">
      <w:pPr>
        <w:pStyle w:val="LargePrintText"/>
      </w:pPr>
      <w:proofErr w:type="spellStart"/>
      <w:r>
        <w:t>Servicios</w:t>
      </w:r>
      <w:proofErr w:type="spellEnd"/>
      <w:r>
        <w:t xml:space="preserve"> de </w:t>
      </w:r>
      <w:proofErr w:type="spellStart"/>
      <w:r>
        <w:t>retransmisión</w:t>
      </w:r>
      <w:proofErr w:type="spellEnd"/>
      <w:r>
        <w:t xml:space="preserve"> de video y </w:t>
      </w:r>
      <w:proofErr w:type="spellStart"/>
      <w:r>
        <w:t>retransmisión</w:t>
      </w:r>
      <w:proofErr w:type="spellEnd"/>
      <w:r>
        <w:t xml:space="preserve"> 711de Florida disponible</w:t>
      </w:r>
    </w:p>
    <w:p w14:paraId="3B6A39DB" w14:textId="77777777" w:rsidR="00E146A2" w:rsidRDefault="00E146A2" w:rsidP="00E146A2">
      <w:pPr>
        <w:pStyle w:val="LargePrintText"/>
      </w:pPr>
      <w:r>
        <w:t>FRCCustomers@vr.fldoe.org</w:t>
      </w:r>
    </w:p>
    <w:p w14:paraId="753A52FC" w14:textId="77777777" w:rsidR="00E146A2" w:rsidRDefault="00E146A2" w:rsidP="00E146A2">
      <w:pPr>
        <w:pStyle w:val="LargePrintText"/>
      </w:pPr>
      <w:r>
        <w:t>www.RehabWorks.org</w:t>
      </w:r>
    </w:p>
    <w:p w14:paraId="598E71E0" w14:textId="77777777" w:rsidR="00E146A2" w:rsidRPr="00C902F3" w:rsidRDefault="00E146A2" w:rsidP="00E146A2">
      <w:pPr>
        <w:pStyle w:val="LargePrintText"/>
      </w:pPr>
    </w:p>
    <w:sectPr w:rsidR="00E146A2" w:rsidRPr="00C902F3" w:rsidSect="0078404A">
      <w:footerReference w:type="default" r:id="rId13"/>
      <w:pgSz w:w="12240" w:h="15840"/>
      <w:pgMar w:top="1440" w:right="126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2AC5" w14:textId="77777777" w:rsidR="00BA6DF2" w:rsidRDefault="00BA6DF2" w:rsidP="000B66C7">
      <w:pPr>
        <w:spacing w:after="0" w:line="240" w:lineRule="auto"/>
      </w:pPr>
      <w:r>
        <w:separator/>
      </w:r>
    </w:p>
  </w:endnote>
  <w:endnote w:type="continuationSeparator" w:id="0">
    <w:p w14:paraId="64529DE2" w14:textId="77777777" w:rsidR="00BA6DF2" w:rsidRDefault="00BA6DF2" w:rsidP="000B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ans Std Medium">
    <w:altName w:val="ITC Stone Sans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530793"/>
      <w:docPartObj>
        <w:docPartGallery w:val="Page Numbers (Bottom of Page)"/>
        <w:docPartUnique/>
      </w:docPartObj>
    </w:sdtPr>
    <w:sdtEndPr>
      <w:rPr>
        <w:noProof/>
        <w:sz w:val="44"/>
      </w:rPr>
    </w:sdtEndPr>
    <w:sdtContent>
      <w:p w14:paraId="23B3B655" w14:textId="0C15BB93" w:rsidR="000B66C7" w:rsidRPr="000B66C7" w:rsidRDefault="000B66C7">
        <w:pPr>
          <w:pStyle w:val="Footer"/>
          <w:jc w:val="center"/>
          <w:rPr>
            <w:sz w:val="44"/>
          </w:rPr>
        </w:pPr>
        <w:r w:rsidRPr="000B66C7">
          <w:rPr>
            <w:sz w:val="44"/>
          </w:rPr>
          <w:fldChar w:fldCharType="begin"/>
        </w:r>
        <w:r w:rsidRPr="000B66C7">
          <w:rPr>
            <w:sz w:val="44"/>
          </w:rPr>
          <w:instrText xml:space="preserve"> PAGE   \* MERGEFORMAT </w:instrText>
        </w:r>
        <w:r w:rsidRPr="000B66C7">
          <w:rPr>
            <w:sz w:val="44"/>
          </w:rPr>
          <w:fldChar w:fldCharType="separate"/>
        </w:r>
        <w:r w:rsidR="007F5188">
          <w:rPr>
            <w:noProof/>
            <w:sz w:val="44"/>
          </w:rPr>
          <w:t>1</w:t>
        </w:r>
        <w:r w:rsidRPr="000B66C7">
          <w:rPr>
            <w:noProof/>
            <w:sz w:val="44"/>
          </w:rPr>
          <w:fldChar w:fldCharType="end"/>
        </w:r>
      </w:p>
    </w:sdtContent>
  </w:sdt>
  <w:p w14:paraId="40668E21" w14:textId="77777777" w:rsidR="000B66C7" w:rsidRDefault="000B6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6B1E" w14:textId="77777777" w:rsidR="00BA6DF2" w:rsidRDefault="00BA6DF2" w:rsidP="000B66C7">
      <w:pPr>
        <w:spacing w:after="0" w:line="240" w:lineRule="auto"/>
      </w:pPr>
      <w:r>
        <w:separator/>
      </w:r>
    </w:p>
  </w:footnote>
  <w:footnote w:type="continuationSeparator" w:id="0">
    <w:p w14:paraId="4F8543A7" w14:textId="77777777" w:rsidR="00BA6DF2" w:rsidRDefault="00BA6DF2" w:rsidP="000B6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64C8"/>
    <w:multiLevelType w:val="hybridMultilevel"/>
    <w:tmpl w:val="A8BA5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47DC"/>
    <w:multiLevelType w:val="hybridMultilevel"/>
    <w:tmpl w:val="9172628C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D4C5D0B"/>
    <w:multiLevelType w:val="hybridMultilevel"/>
    <w:tmpl w:val="969AFF0E"/>
    <w:lvl w:ilvl="0" w:tplc="A5088C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7A2D"/>
    <w:multiLevelType w:val="hybridMultilevel"/>
    <w:tmpl w:val="46E42C12"/>
    <w:lvl w:ilvl="0" w:tplc="B63A658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1B640176"/>
    <w:multiLevelType w:val="hybridMultilevel"/>
    <w:tmpl w:val="0F2C78A2"/>
    <w:lvl w:ilvl="0" w:tplc="A5088C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E7581"/>
    <w:multiLevelType w:val="hybridMultilevel"/>
    <w:tmpl w:val="70A62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03107"/>
    <w:multiLevelType w:val="hybridMultilevel"/>
    <w:tmpl w:val="946C843E"/>
    <w:lvl w:ilvl="0" w:tplc="9D8811A0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27EA67A2"/>
    <w:multiLevelType w:val="hybridMultilevel"/>
    <w:tmpl w:val="D9D2F65A"/>
    <w:lvl w:ilvl="0" w:tplc="E9CE2A58">
      <w:start w:val="1"/>
      <w:numFmt w:val="decimal"/>
      <w:lvlText w:val="%1."/>
      <w:lvlJc w:val="left"/>
      <w:pPr>
        <w:ind w:left="10710" w:hanging="360"/>
      </w:pPr>
      <w:rPr>
        <w:rFonts w:hint="default"/>
        <w:color w:val="auto"/>
      </w:rPr>
    </w:lvl>
    <w:lvl w:ilvl="1" w:tplc="E7B239FA">
      <w:numFmt w:val="bullet"/>
      <w:lvlText w:val="•"/>
      <w:lvlJc w:val="left"/>
      <w:pPr>
        <w:ind w:left="1143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150" w:hanging="180"/>
      </w:pPr>
    </w:lvl>
    <w:lvl w:ilvl="3" w:tplc="0409000F" w:tentative="1">
      <w:start w:val="1"/>
      <w:numFmt w:val="decimal"/>
      <w:lvlText w:val="%4."/>
      <w:lvlJc w:val="left"/>
      <w:pPr>
        <w:ind w:left="12870" w:hanging="360"/>
      </w:pPr>
    </w:lvl>
    <w:lvl w:ilvl="4" w:tplc="04090019" w:tentative="1">
      <w:start w:val="1"/>
      <w:numFmt w:val="lowerLetter"/>
      <w:lvlText w:val="%5."/>
      <w:lvlJc w:val="left"/>
      <w:pPr>
        <w:ind w:left="13590" w:hanging="360"/>
      </w:pPr>
    </w:lvl>
    <w:lvl w:ilvl="5" w:tplc="0409001B" w:tentative="1">
      <w:start w:val="1"/>
      <w:numFmt w:val="lowerRoman"/>
      <w:lvlText w:val="%6."/>
      <w:lvlJc w:val="right"/>
      <w:pPr>
        <w:ind w:left="14310" w:hanging="180"/>
      </w:pPr>
    </w:lvl>
    <w:lvl w:ilvl="6" w:tplc="0409000F" w:tentative="1">
      <w:start w:val="1"/>
      <w:numFmt w:val="decimal"/>
      <w:lvlText w:val="%7."/>
      <w:lvlJc w:val="left"/>
      <w:pPr>
        <w:ind w:left="15030" w:hanging="360"/>
      </w:pPr>
    </w:lvl>
    <w:lvl w:ilvl="7" w:tplc="04090019" w:tentative="1">
      <w:start w:val="1"/>
      <w:numFmt w:val="lowerLetter"/>
      <w:lvlText w:val="%8."/>
      <w:lvlJc w:val="left"/>
      <w:pPr>
        <w:ind w:left="15750" w:hanging="360"/>
      </w:pPr>
    </w:lvl>
    <w:lvl w:ilvl="8" w:tplc="0409001B" w:tentative="1">
      <w:start w:val="1"/>
      <w:numFmt w:val="lowerRoman"/>
      <w:lvlText w:val="%9."/>
      <w:lvlJc w:val="right"/>
      <w:pPr>
        <w:ind w:left="16470" w:hanging="180"/>
      </w:pPr>
    </w:lvl>
  </w:abstractNum>
  <w:abstractNum w:abstractNumId="8" w15:restartNumberingAfterBreak="0">
    <w:nsid w:val="2CA023AC"/>
    <w:multiLevelType w:val="hybridMultilevel"/>
    <w:tmpl w:val="0D4C7CF2"/>
    <w:lvl w:ilvl="0" w:tplc="C5A4A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E6087E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318B8"/>
    <w:multiLevelType w:val="hybridMultilevel"/>
    <w:tmpl w:val="BDA26636"/>
    <w:lvl w:ilvl="0" w:tplc="A5088C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A3FA4"/>
    <w:multiLevelType w:val="hybridMultilevel"/>
    <w:tmpl w:val="8E62EC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BD1ACD"/>
    <w:multiLevelType w:val="hybridMultilevel"/>
    <w:tmpl w:val="F3EAE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B6194"/>
    <w:multiLevelType w:val="hybridMultilevel"/>
    <w:tmpl w:val="DBC48D5E"/>
    <w:lvl w:ilvl="0" w:tplc="A5088C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A5C44"/>
    <w:multiLevelType w:val="hybridMultilevel"/>
    <w:tmpl w:val="A08ED2D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4A7241C4"/>
    <w:multiLevelType w:val="hybridMultilevel"/>
    <w:tmpl w:val="8FB46E80"/>
    <w:lvl w:ilvl="0" w:tplc="87F4F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E65E5"/>
    <w:multiLevelType w:val="hybridMultilevel"/>
    <w:tmpl w:val="3EAA6D42"/>
    <w:lvl w:ilvl="0" w:tplc="5602FC72">
      <w:start w:val="1"/>
      <w:numFmt w:val="lowerLetter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6" w15:restartNumberingAfterBreak="0">
    <w:nsid w:val="52F37763"/>
    <w:multiLevelType w:val="hybridMultilevel"/>
    <w:tmpl w:val="BAF8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247F0"/>
    <w:multiLevelType w:val="hybridMultilevel"/>
    <w:tmpl w:val="1448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D3A00"/>
    <w:multiLevelType w:val="hybridMultilevel"/>
    <w:tmpl w:val="23060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31737"/>
    <w:multiLevelType w:val="hybridMultilevel"/>
    <w:tmpl w:val="8E62EC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B263DC"/>
    <w:multiLevelType w:val="hybridMultilevel"/>
    <w:tmpl w:val="61DA45E8"/>
    <w:lvl w:ilvl="0" w:tplc="32B236B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75394C10"/>
    <w:multiLevelType w:val="hybridMultilevel"/>
    <w:tmpl w:val="08782F28"/>
    <w:lvl w:ilvl="0" w:tplc="8D3A9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D05D9"/>
    <w:multiLevelType w:val="hybridMultilevel"/>
    <w:tmpl w:val="3086D5F4"/>
    <w:lvl w:ilvl="0" w:tplc="C5A4A6BE">
      <w:start w:val="1"/>
      <w:numFmt w:val="bullet"/>
      <w:pStyle w:val="Larg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A203E">
      <w:start w:val="1"/>
      <w:numFmt w:val="bullet"/>
      <w:pStyle w:val="Second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878F1"/>
    <w:multiLevelType w:val="hybridMultilevel"/>
    <w:tmpl w:val="23D610B6"/>
    <w:lvl w:ilvl="0" w:tplc="9BD6E1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88376">
    <w:abstractNumId w:val="23"/>
  </w:num>
  <w:num w:numId="2" w16cid:durableId="6979302">
    <w:abstractNumId w:val="5"/>
  </w:num>
  <w:num w:numId="3" w16cid:durableId="809371737">
    <w:abstractNumId w:val="19"/>
  </w:num>
  <w:num w:numId="4" w16cid:durableId="328993988">
    <w:abstractNumId w:val="10"/>
  </w:num>
  <w:num w:numId="5" w16cid:durableId="317467347">
    <w:abstractNumId w:val="9"/>
  </w:num>
  <w:num w:numId="6" w16cid:durableId="1650398750">
    <w:abstractNumId w:val="21"/>
  </w:num>
  <w:num w:numId="7" w16cid:durableId="568729146">
    <w:abstractNumId w:val="4"/>
  </w:num>
  <w:num w:numId="8" w16cid:durableId="1871602301">
    <w:abstractNumId w:val="12"/>
  </w:num>
  <w:num w:numId="9" w16cid:durableId="454327137">
    <w:abstractNumId w:val="2"/>
  </w:num>
  <w:num w:numId="10" w16cid:durableId="300619432">
    <w:abstractNumId w:val="16"/>
  </w:num>
  <w:num w:numId="11" w16cid:durableId="1804886555">
    <w:abstractNumId w:val="11"/>
  </w:num>
  <w:num w:numId="12" w16cid:durableId="1219433118">
    <w:abstractNumId w:val="7"/>
  </w:num>
  <w:num w:numId="13" w16cid:durableId="1209227062">
    <w:abstractNumId w:val="13"/>
  </w:num>
  <w:num w:numId="14" w16cid:durableId="1972006880">
    <w:abstractNumId w:val="22"/>
  </w:num>
  <w:num w:numId="15" w16cid:durableId="1045524092">
    <w:abstractNumId w:val="17"/>
  </w:num>
  <w:num w:numId="16" w16cid:durableId="1779830213">
    <w:abstractNumId w:val="8"/>
  </w:num>
  <w:num w:numId="17" w16cid:durableId="177699723">
    <w:abstractNumId w:val="14"/>
  </w:num>
  <w:num w:numId="18" w16cid:durableId="1731608781">
    <w:abstractNumId w:val="18"/>
  </w:num>
  <w:num w:numId="19" w16cid:durableId="588075500">
    <w:abstractNumId w:val="20"/>
  </w:num>
  <w:num w:numId="20" w16cid:durableId="1743604727">
    <w:abstractNumId w:val="6"/>
  </w:num>
  <w:num w:numId="21" w16cid:durableId="974793287">
    <w:abstractNumId w:val="15"/>
  </w:num>
  <w:num w:numId="22" w16cid:durableId="1608391337">
    <w:abstractNumId w:val="1"/>
  </w:num>
  <w:num w:numId="23" w16cid:durableId="2047024505">
    <w:abstractNumId w:val="3"/>
  </w:num>
  <w:num w:numId="24" w16cid:durableId="154228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22"/>
    <w:rsid w:val="00020E97"/>
    <w:rsid w:val="00041FA2"/>
    <w:rsid w:val="00043243"/>
    <w:rsid w:val="000503EE"/>
    <w:rsid w:val="000815B9"/>
    <w:rsid w:val="00092B17"/>
    <w:rsid w:val="00097568"/>
    <w:rsid w:val="000A24F8"/>
    <w:rsid w:val="000B66C7"/>
    <w:rsid w:val="000B76F3"/>
    <w:rsid w:val="000F5425"/>
    <w:rsid w:val="00102E87"/>
    <w:rsid w:val="001108F4"/>
    <w:rsid w:val="001267BC"/>
    <w:rsid w:val="00131D4E"/>
    <w:rsid w:val="00134813"/>
    <w:rsid w:val="00153F71"/>
    <w:rsid w:val="001742EA"/>
    <w:rsid w:val="00195ABC"/>
    <w:rsid w:val="001A477D"/>
    <w:rsid w:val="001D2341"/>
    <w:rsid w:val="00250330"/>
    <w:rsid w:val="00274222"/>
    <w:rsid w:val="00275C4A"/>
    <w:rsid w:val="002A0C8E"/>
    <w:rsid w:val="002D298C"/>
    <w:rsid w:val="002E7395"/>
    <w:rsid w:val="0030527A"/>
    <w:rsid w:val="00314E92"/>
    <w:rsid w:val="003300F7"/>
    <w:rsid w:val="00330601"/>
    <w:rsid w:val="00352D76"/>
    <w:rsid w:val="003946A5"/>
    <w:rsid w:val="003A1BCD"/>
    <w:rsid w:val="003B12FB"/>
    <w:rsid w:val="003E32C3"/>
    <w:rsid w:val="003E735C"/>
    <w:rsid w:val="00435940"/>
    <w:rsid w:val="00462152"/>
    <w:rsid w:val="00471A19"/>
    <w:rsid w:val="00481DDC"/>
    <w:rsid w:val="004868CB"/>
    <w:rsid w:val="004A26CA"/>
    <w:rsid w:val="004A3B1D"/>
    <w:rsid w:val="004A4134"/>
    <w:rsid w:val="00524331"/>
    <w:rsid w:val="00535503"/>
    <w:rsid w:val="0053732B"/>
    <w:rsid w:val="00590D9A"/>
    <w:rsid w:val="005A0BAD"/>
    <w:rsid w:val="005A2132"/>
    <w:rsid w:val="005B4BA5"/>
    <w:rsid w:val="005B66B8"/>
    <w:rsid w:val="005E0CA0"/>
    <w:rsid w:val="005E2642"/>
    <w:rsid w:val="005E4CBE"/>
    <w:rsid w:val="006068E6"/>
    <w:rsid w:val="006526FB"/>
    <w:rsid w:val="0065412F"/>
    <w:rsid w:val="00656EE8"/>
    <w:rsid w:val="0068136E"/>
    <w:rsid w:val="006A39E2"/>
    <w:rsid w:val="006B56BF"/>
    <w:rsid w:val="006E3100"/>
    <w:rsid w:val="00724466"/>
    <w:rsid w:val="007513F0"/>
    <w:rsid w:val="00766BAC"/>
    <w:rsid w:val="0078404A"/>
    <w:rsid w:val="007A4571"/>
    <w:rsid w:val="007A5C09"/>
    <w:rsid w:val="007B1C57"/>
    <w:rsid w:val="007D6241"/>
    <w:rsid w:val="007E1751"/>
    <w:rsid w:val="007F5188"/>
    <w:rsid w:val="007F5B42"/>
    <w:rsid w:val="00821449"/>
    <w:rsid w:val="00844290"/>
    <w:rsid w:val="00844EA7"/>
    <w:rsid w:val="00850184"/>
    <w:rsid w:val="00871D67"/>
    <w:rsid w:val="0087413A"/>
    <w:rsid w:val="008B14E8"/>
    <w:rsid w:val="00900BF6"/>
    <w:rsid w:val="00907952"/>
    <w:rsid w:val="0091559F"/>
    <w:rsid w:val="00946053"/>
    <w:rsid w:val="00955C2C"/>
    <w:rsid w:val="00970DBC"/>
    <w:rsid w:val="00971740"/>
    <w:rsid w:val="00981FA7"/>
    <w:rsid w:val="009D51D5"/>
    <w:rsid w:val="009D7962"/>
    <w:rsid w:val="009E3F67"/>
    <w:rsid w:val="009F18A3"/>
    <w:rsid w:val="00A17F30"/>
    <w:rsid w:val="00A41D42"/>
    <w:rsid w:val="00A46AC6"/>
    <w:rsid w:val="00A5227D"/>
    <w:rsid w:val="00A71EBC"/>
    <w:rsid w:val="00A84A66"/>
    <w:rsid w:val="00AA0012"/>
    <w:rsid w:val="00B11B4C"/>
    <w:rsid w:val="00B22FC4"/>
    <w:rsid w:val="00B26464"/>
    <w:rsid w:val="00B62D1A"/>
    <w:rsid w:val="00B64246"/>
    <w:rsid w:val="00B67684"/>
    <w:rsid w:val="00B74EDF"/>
    <w:rsid w:val="00B77E60"/>
    <w:rsid w:val="00B85408"/>
    <w:rsid w:val="00BA3EC3"/>
    <w:rsid w:val="00BA6DF2"/>
    <w:rsid w:val="00BC14C1"/>
    <w:rsid w:val="00BE57DE"/>
    <w:rsid w:val="00BF3589"/>
    <w:rsid w:val="00C20A2C"/>
    <w:rsid w:val="00C27700"/>
    <w:rsid w:val="00C902F3"/>
    <w:rsid w:val="00CE5F45"/>
    <w:rsid w:val="00D16891"/>
    <w:rsid w:val="00D172C6"/>
    <w:rsid w:val="00D31779"/>
    <w:rsid w:val="00D60F29"/>
    <w:rsid w:val="00D944B4"/>
    <w:rsid w:val="00DA1DD3"/>
    <w:rsid w:val="00DF37B6"/>
    <w:rsid w:val="00E133FB"/>
    <w:rsid w:val="00E146A2"/>
    <w:rsid w:val="00E623C2"/>
    <w:rsid w:val="00E8062D"/>
    <w:rsid w:val="00E913FA"/>
    <w:rsid w:val="00ED7F13"/>
    <w:rsid w:val="00F1522F"/>
    <w:rsid w:val="00F201B9"/>
    <w:rsid w:val="00F33C1A"/>
    <w:rsid w:val="00F33C24"/>
    <w:rsid w:val="00F43756"/>
    <w:rsid w:val="00F439E9"/>
    <w:rsid w:val="00F46962"/>
    <w:rsid w:val="00F512E6"/>
    <w:rsid w:val="00F83435"/>
    <w:rsid w:val="00FB5DED"/>
    <w:rsid w:val="00FF200B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AF06"/>
  <w15:chartTrackingRefBased/>
  <w15:docId w15:val="{A69D4487-6B8A-4A9C-A3DB-7EBA4981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52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2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0B6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6C7"/>
  </w:style>
  <w:style w:type="paragraph" w:styleId="Footer">
    <w:name w:val="footer"/>
    <w:basedOn w:val="Normal"/>
    <w:link w:val="FooterChar"/>
    <w:uiPriority w:val="99"/>
    <w:unhideWhenUsed/>
    <w:rsid w:val="000B6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6C7"/>
  </w:style>
  <w:style w:type="character" w:styleId="FollowedHyperlink">
    <w:name w:val="FollowedHyperlink"/>
    <w:basedOn w:val="DefaultParagraphFont"/>
    <w:uiPriority w:val="99"/>
    <w:semiHidden/>
    <w:unhideWhenUsed/>
    <w:rsid w:val="006A39E2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6A39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2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1F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argePrintText">
    <w:name w:val="Large Print Text"/>
    <w:basedOn w:val="Normal"/>
    <w:link w:val="LargePrintTextChar"/>
    <w:qFormat/>
    <w:rsid w:val="00C20A2C"/>
    <w:pPr>
      <w:spacing w:after="0" w:line="480" w:lineRule="auto"/>
    </w:pPr>
    <w:rPr>
      <w:rFonts w:ascii="Arial" w:hAnsi="Arial" w:cs="Arial"/>
      <w:sz w:val="36"/>
      <w:szCs w:val="36"/>
    </w:rPr>
  </w:style>
  <w:style w:type="paragraph" w:customStyle="1" w:styleId="LargePrintTitle">
    <w:name w:val="Large Print Title"/>
    <w:basedOn w:val="Heading1"/>
    <w:link w:val="LargePrintTitleChar"/>
    <w:qFormat/>
    <w:rsid w:val="00B77E60"/>
    <w:pPr>
      <w:spacing w:before="0" w:line="360" w:lineRule="auto"/>
    </w:pPr>
    <w:rPr>
      <w:rFonts w:ascii="Arial" w:hAnsi="Arial" w:cs="Arial"/>
      <w:b/>
      <w:color w:val="002060"/>
      <w:sz w:val="44"/>
      <w:szCs w:val="44"/>
      <w:lang w:val="en"/>
    </w:rPr>
  </w:style>
  <w:style w:type="character" w:customStyle="1" w:styleId="LargePrintTextChar">
    <w:name w:val="Large Print Text Char"/>
    <w:basedOn w:val="DefaultParagraphFont"/>
    <w:link w:val="LargePrintText"/>
    <w:rsid w:val="00C20A2C"/>
    <w:rPr>
      <w:rFonts w:ascii="Arial" w:hAnsi="Arial" w:cs="Arial"/>
      <w:sz w:val="36"/>
      <w:szCs w:val="36"/>
    </w:rPr>
  </w:style>
  <w:style w:type="character" w:customStyle="1" w:styleId="A1">
    <w:name w:val="A1"/>
    <w:uiPriority w:val="99"/>
    <w:rsid w:val="006B56BF"/>
    <w:rPr>
      <w:rFonts w:cs="ITC Stone Sans Std Medium"/>
      <w:color w:val="000000"/>
      <w:sz w:val="23"/>
      <w:szCs w:val="23"/>
    </w:rPr>
  </w:style>
  <w:style w:type="character" w:customStyle="1" w:styleId="LargePrintTitleChar">
    <w:name w:val="Large Print Title Char"/>
    <w:basedOn w:val="Heading1Char"/>
    <w:link w:val="LargePrintTitle"/>
    <w:rsid w:val="00B77E60"/>
    <w:rPr>
      <w:rFonts w:ascii="Arial" w:eastAsiaTheme="majorEastAsia" w:hAnsi="Arial" w:cs="Arial"/>
      <w:b/>
      <w:color w:val="002060"/>
      <w:sz w:val="44"/>
      <w:szCs w:val="44"/>
      <w:lang w:val="en"/>
    </w:rPr>
  </w:style>
  <w:style w:type="paragraph" w:customStyle="1" w:styleId="PortalHeader">
    <w:name w:val="PortalHeader"/>
    <w:basedOn w:val="Normal"/>
    <w:link w:val="PortalHeaderChar"/>
    <w:rsid w:val="003A1BCD"/>
    <w:pPr>
      <w:spacing w:after="0" w:line="240" w:lineRule="auto"/>
      <w:jc w:val="both"/>
      <w:outlineLvl w:val="1"/>
    </w:pPr>
    <w:rPr>
      <w:rFonts w:eastAsia="Times New Roman" w:cstheme="minorHAnsi"/>
      <w:b/>
      <w:color w:val="0070C0"/>
      <w:kern w:val="36"/>
      <w:sz w:val="28"/>
      <w:szCs w:val="28"/>
    </w:rPr>
  </w:style>
  <w:style w:type="character" w:customStyle="1" w:styleId="PortalHeaderChar">
    <w:name w:val="PortalHeader Char"/>
    <w:basedOn w:val="DefaultParagraphFont"/>
    <w:link w:val="PortalHeader"/>
    <w:rsid w:val="003A1BCD"/>
    <w:rPr>
      <w:rFonts w:eastAsia="Times New Roman" w:cstheme="minorHAnsi"/>
      <w:b/>
      <w:color w:val="0070C0"/>
      <w:kern w:val="36"/>
      <w:sz w:val="28"/>
      <w:szCs w:val="28"/>
    </w:rPr>
  </w:style>
  <w:style w:type="paragraph" w:styleId="BodyText">
    <w:name w:val="Body Text"/>
    <w:basedOn w:val="Normal"/>
    <w:link w:val="BodyTextChar"/>
    <w:uiPriority w:val="1"/>
    <w:rsid w:val="003A1BCD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Times New Roman" w:hAnsi="Calibri" w:cs="Calibri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A1BCD"/>
    <w:rPr>
      <w:rFonts w:ascii="Calibri" w:eastAsia="Times New Roman" w:hAnsi="Calibri" w:cs="Calibri"/>
      <w:szCs w:val="20"/>
    </w:rPr>
  </w:style>
  <w:style w:type="paragraph" w:customStyle="1" w:styleId="ColumnTEXT">
    <w:name w:val="ColumnTEXT"/>
    <w:basedOn w:val="Normal"/>
    <w:link w:val="ColumnTEXTChar"/>
    <w:rsid w:val="003A1BCD"/>
    <w:pPr>
      <w:spacing w:afterLines="50" w:after="120" w:line="240" w:lineRule="auto"/>
    </w:pPr>
  </w:style>
  <w:style w:type="character" w:customStyle="1" w:styleId="ColumnTEXTChar">
    <w:name w:val="ColumnTEXT Char"/>
    <w:basedOn w:val="DefaultParagraphFont"/>
    <w:link w:val="ColumnTEXT"/>
    <w:rsid w:val="003A1BCD"/>
  </w:style>
  <w:style w:type="paragraph" w:customStyle="1" w:styleId="DayCalendarList">
    <w:name w:val="DayCalendarList"/>
    <w:basedOn w:val="Normal"/>
    <w:link w:val="DayCalendarListChar"/>
    <w:rsid w:val="003A1BCD"/>
    <w:pPr>
      <w:tabs>
        <w:tab w:val="left" w:pos="450"/>
      </w:tabs>
      <w:suppressAutoHyphens/>
      <w:autoSpaceDE w:val="0"/>
      <w:autoSpaceDN w:val="0"/>
      <w:adjustRightInd w:val="0"/>
      <w:spacing w:after="0" w:line="240" w:lineRule="auto"/>
      <w:ind w:left="450" w:hanging="450"/>
      <w:textAlignment w:val="center"/>
    </w:pPr>
    <w:rPr>
      <w:rFonts w:cstheme="minorHAnsi"/>
      <w:color w:val="FFFFFF" w:themeColor="background1"/>
      <w:sz w:val="20"/>
      <w:szCs w:val="20"/>
    </w:rPr>
  </w:style>
  <w:style w:type="character" w:customStyle="1" w:styleId="DayCalendarListChar">
    <w:name w:val="DayCalendarList Char"/>
    <w:basedOn w:val="DefaultParagraphFont"/>
    <w:link w:val="DayCalendarList"/>
    <w:rsid w:val="003A1BCD"/>
    <w:rPr>
      <w:rFonts w:cstheme="minorHAnsi"/>
      <w:color w:val="FFFFFF" w:themeColor="background1"/>
      <w:sz w:val="20"/>
      <w:szCs w:val="20"/>
    </w:rPr>
  </w:style>
  <w:style w:type="paragraph" w:customStyle="1" w:styleId="ColumnText0">
    <w:name w:val="ColumnText"/>
    <w:basedOn w:val="Normal"/>
    <w:link w:val="ColumnTextChar0"/>
    <w:rsid w:val="003A1BCD"/>
    <w:pPr>
      <w:widowControl w:val="0"/>
      <w:spacing w:after="0" w:line="260" w:lineRule="exact"/>
    </w:pPr>
    <w:rPr>
      <w:rFonts w:ascii="Calibri" w:hAnsi="Calibri"/>
      <w:color w:val="FFFFFF" w:themeColor="background1"/>
      <w:sz w:val="20"/>
      <w:szCs w:val="20"/>
    </w:rPr>
  </w:style>
  <w:style w:type="character" w:customStyle="1" w:styleId="ColumnTextChar0">
    <w:name w:val="ColumnText Char"/>
    <w:basedOn w:val="DefaultParagraphFont"/>
    <w:link w:val="ColumnText0"/>
    <w:rsid w:val="003A1BCD"/>
    <w:rPr>
      <w:rFonts w:ascii="Calibri" w:hAnsi="Calibri"/>
      <w:color w:val="FFFFFF" w:themeColor="background1"/>
      <w:sz w:val="20"/>
      <w:szCs w:val="20"/>
    </w:rPr>
  </w:style>
  <w:style w:type="paragraph" w:customStyle="1" w:styleId="LargeBullet">
    <w:name w:val="LargeBullet"/>
    <w:basedOn w:val="LargePrintText"/>
    <w:link w:val="LargeBulletChar"/>
    <w:qFormat/>
    <w:rsid w:val="003B12FB"/>
    <w:pPr>
      <w:numPr>
        <w:numId w:val="14"/>
      </w:numPr>
      <w:tabs>
        <w:tab w:val="left" w:pos="540"/>
      </w:tabs>
      <w:ind w:left="548" w:hanging="634"/>
    </w:pPr>
  </w:style>
  <w:style w:type="character" w:customStyle="1" w:styleId="LargeBulletChar">
    <w:name w:val="LargeBullet Char"/>
    <w:basedOn w:val="LargePrintTextChar"/>
    <w:link w:val="LargeBullet"/>
    <w:rsid w:val="003B12FB"/>
    <w:rPr>
      <w:rFonts w:ascii="Arial" w:hAnsi="Arial" w:cs="Arial"/>
      <w:sz w:val="36"/>
      <w:szCs w:val="36"/>
    </w:rPr>
  </w:style>
  <w:style w:type="paragraph" w:styleId="NoSpacing">
    <w:name w:val="No Spacing"/>
    <w:link w:val="NoSpacingChar"/>
    <w:uiPriority w:val="1"/>
    <w:qFormat/>
    <w:rsid w:val="00844EA7"/>
    <w:pPr>
      <w:spacing w:after="0" w:line="480" w:lineRule="auto"/>
    </w:pPr>
    <w:rPr>
      <w:rFonts w:ascii="Arial" w:hAnsi="Arial"/>
      <w:sz w:val="36"/>
    </w:rPr>
  </w:style>
  <w:style w:type="paragraph" w:customStyle="1" w:styleId="SecondBullet">
    <w:name w:val="SecondBullet"/>
    <w:basedOn w:val="LargeBullet"/>
    <w:link w:val="SecondBulletChar"/>
    <w:qFormat/>
    <w:rsid w:val="007A4571"/>
    <w:pPr>
      <w:numPr>
        <w:ilvl w:val="1"/>
      </w:numPr>
      <w:ind w:left="1080" w:hanging="450"/>
    </w:pPr>
  </w:style>
  <w:style w:type="character" w:customStyle="1" w:styleId="SecondBulletChar">
    <w:name w:val="SecondBullet Char"/>
    <w:basedOn w:val="LargeBulletChar"/>
    <w:link w:val="SecondBullet"/>
    <w:rsid w:val="007A4571"/>
    <w:rPr>
      <w:rFonts w:ascii="Arial" w:hAnsi="Arial" w:cs="Arial"/>
      <w:sz w:val="36"/>
      <w:szCs w:val="36"/>
    </w:rPr>
  </w:style>
  <w:style w:type="character" w:styleId="SubtleEmphasis">
    <w:name w:val="Subtle Emphasis"/>
    <w:basedOn w:val="DefaultParagraphFont"/>
    <w:uiPriority w:val="19"/>
    <w:rsid w:val="00970DBC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rsid w:val="00970D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0DBC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F5425"/>
    <w:pPr>
      <w:spacing w:after="0" w:line="480" w:lineRule="auto"/>
    </w:pPr>
    <w:rPr>
      <w:rFonts w:ascii="Arial" w:hAnsi="Arial"/>
      <w:sz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umnGraph">
    <w:name w:val="ColumnGraph"/>
    <w:basedOn w:val="NoSpacing"/>
    <w:link w:val="ColumnGraphChar"/>
    <w:qFormat/>
    <w:rsid w:val="00766BAC"/>
    <w:pPr>
      <w:spacing w:before="360"/>
    </w:pPr>
    <w:rPr>
      <w:szCs w:val="36"/>
    </w:rPr>
  </w:style>
  <w:style w:type="character" w:customStyle="1" w:styleId="NoSpacingChar">
    <w:name w:val="No Spacing Char"/>
    <w:basedOn w:val="DefaultParagraphFont"/>
    <w:link w:val="NoSpacing"/>
    <w:uiPriority w:val="1"/>
    <w:rsid w:val="00844EA7"/>
    <w:rPr>
      <w:rFonts w:ascii="Arial" w:hAnsi="Arial"/>
      <w:sz w:val="36"/>
    </w:rPr>
  </w:style>
  <w:style w:type="character" w:customStyle="1" w:styleId="ColumnGraphChar">
    <w:name w:val="ColumnGraph Char"/>
    <w:basedOn w:val="NoSpacingChar"/>
    <w:link w:val="ColumnGraph"/>
    <w:rsid w:val="00766BAC"/>
    <w:rPr>
      <w:rFonts w:ascii="Arial" w:hAnsi="Arial"/>
      <w:sz w:val="36"/>
      <w:szCs w:val="36"/>
    </w:rPr>
  </w:style>
  <w:style w:type="paragraph" w:customStyle="1" w:styleId="Subhead">
    <w:name w:val="Subhead"/>
    <w:basedOn w:val="LargePrintText"/>
    <w:link w:val="SubheadChar"/>
    <w:qFormat/>
    <w:rsid w:val="00FF52FA"/>
    <w:rPr>
      <w:b/>
    </w:rPr>
  </w:style>
  <w:style w:type="character" w:customStyle="1" w:styleId="SubheadChar">
    <w:name w:val="Subhead Char"/>
    <w:basedOn w:val="LargePrintTextChar"/>
    <w:link w:val="Subhead"/>
    <w:rsid w:val="00FF52FA"/>
    <w:rPr>
      <w:rFonts w:ascii="Arial" w:hAnsi="Arial" w:cs="Arial"/>
      <w:b/>
      <w:sz w:val="36"/>
      <w:szCs w:val="36"/>
    </w:rPr>
  </w:style>
  <w:style w:type="paragraph" w:customStyle="1" w:styleId="BulletTextSecondLine">
    <w:name w:val="BulletTextSecondLine"/>
    <w:basedOn w:val="LargeBullet"/>
    <w:link w:val="BulletTextSecondLineChar"/>
    <w:qFormat/>
    <w:rsid w:val="00462152"/>
    <w:pPr>
      <w:numPr>
        <w:numId w:val="0"/>
      </w:numPr>
      <w:ind w:left="540"/>
    </w:pPr>
  </w:style>
  <w:style w:type="character" w:customStyle="1" w:styleId="BulletTextSecondLineChar">
    <w:name w:val="BulletTextSecondLine Char"/>
    <w:basedOn w:val="LargeBulletChar"/>
    <w:link w:val="BulletTextSecondLine"/>
    <w:rsid w:val="00462152"/>
    <w:rPr>
      <w:rFonts w:ascii="Arial" w:hAnsi="Arial" w:cs="Arial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0503E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503E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84A66"/>
    <w:pPr>
      <w:spacing w:after="0" w:line="360" w:lineRule="auto"/>
    </w:pPr>
    <w:rPr>
      <w:rFonts w:ascii="Arial" w:eastAsiaTheme="minorEastAsia" w:hAnsi="Arial" w:cs="Arial"/>
      <w:sz w:val="36"/>
      <w:szCs w:val="36"/>
    </w:rPr>
  </w:style>
  <w:style w:type="paragraph" w:styleId="TOC3">
    <w:name w:val="toc 3"/>
    <w:basedOn w:val="Normal"/>
    <w:next w:val="Normal"/>
    <w:autoRedefine/>
    <w:uiPriority w:val="39"/>
    <w:unhideWhenUsed/>
    <w:rsid w:val="000503EE"/>
    <w:pPr>
      <w:spacing w:after="100"/>
      <w:ind w:left="440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ioaplans.ed.gov/node/3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lgov.com/appointment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1C73-4435-4FE1-B6C9-DF2277E450C9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77DCC8-519B-4001-A74E-0B39ECAD0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B768FA-C8B0-48F6-8057-89ED9B1796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DDBE6-5177-46A4-A945-332D3B96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7445</Words>
  <Characters>42443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Informe Anual Letra Grande</dc:title>
  <dc:subject/>
  <dc:creator>Earnhart, Mary M</dc:creator>
  <cp:keywords/>
  <dc:description/>
  <cp:lastModifiedBy>Farrell, Terence J</cp:lastModifiedBy>
  <cp:revision>3</cp:revision>
  <dcterms:created xsi:type="dcterms:W3CDTF">2022-01-05T19:08:00Z</dcterms:created>
  <dcterms:modified xsi:type="dcterms:W3CDTF">2023-04-25T16:04:00Z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649863297</vt:i4>
  </property>
  <property fmtid="{D5CDD505-2E9C-101B-9397-08002B2CF9AE}" pid="3" name="_NewReviewCycle">
    <vt:lpwstr/>
  </property>
  <property fmtid="{D5CDD505-2E9C-101B-9397-08002B2CF9AE}" pid="4" name="_EmailSubject">
    <vt:lpwstr>Convert FRC Annual Report into Spanish Large Print</vt:lpwstr>
  </property>
  <property fmtid="{D5CDD505-2E9C-101B-9397-08002B2CF9AE}" pid="5" name="_AuthorEmail">
    <vt:lpwstr>William.Malone@vr.fldoe.org</vt:lpwstr>
  </property>
  <property fmtid="{D5CDD505-2E9C-101B-9397-08002B2CF9AE}" pid="6" name="_AuthorEmailDisplayName">
    <vt:lpwstr>Malone, William G</vt:lpwstr>
  </property>
  <property fmtid="{D5CDD505-2E9C-101B-9397-08002B2CF9AE}" pid="7" name="_ReviewingToolsShownOnce">
    <vt:lpwstr/>
  </property>
</Properties>
</file>