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0B0DE6" w14:textId="0C544E84" w:rsidR="00201BD2" w:rsidRDefault="00201BD2" w:rsidP="00201BD2">
      <w:pPr>
        <w:jc w:val="center"/>
        <w:rPr>
          <w:b/>
        </w:rPr>
      </w:pPr>
      <w:r w:rsidRPr="00F16362">
        <w:rPr>
          <w:b/>
        </w:rPr>
        <w:t xml:space="preserve">Self-Advocacy </w:t>
      </w:r>
      <w:r w:rsidR="008E2AE2">
        <w:rPr>
          <w:b/>
        </w:rPr>
        <w:t>T</w:t>
      </w:r>
      <w:r w:rsidR="003B406F">
        <w:rPr>
          <w:b/>
        </w:rPr>
        <w:t>raining--Self-Efficacy Course</w:t>
      </w:r>
      <w:r w:rsidRPr="00F16362">
        <w:rPr>
          <w:b/>
        </w:rPr>
        <w:t xml:space="preserve"> Summative Assessment </w:t>
      </w:r>
      <w:r w:rsidR="0026194A">
        <w:rPr>
          <w:b/>
        </w:rPr>
        <w:t>(</w:t>
      </w:r>
      <w:r w:rsidR="0026194A" w:rsidRPr="00F16362">
        <w:rPr>
          <w:b/>
        </w:rPr>
        <w:t>Mock Interview</w:t>
      </w:r>
      <w:r w:rsidR="0026194A">
        <w:rPr>
          <w:b/>
        </w:rPr>
        <w:t>)</w:t>
      </w:r>
      <w:r w:rsidR="0026194A" w:rsidRPr="00F16362">
        <w:rPr>
          <w:b/>
        </w:rPr>
        <w:t xml:space="preserve"> </w:t>
      </w:r>
      <w:r w:rsidRPr="00F16362">
        <w:rPr>
          <w:b/>
        </w:rPr>
        <w:t>Rubric</w:t>
      </w:r>
    </w:p>
    <w:p w14:paraId="7C20F4E3" w14:textId="77777777" w:rsidR="00F16362" w:rsidRPr="00F16362" w:rsidRDefault="00F16362" w:rsidP="00201BD2">
      <w:pPr>
        <w:jc w:val="center"/>
        <w:rPr>
          <w:b/>
        </w:rPr>
      </w:pPr>
    </w:p>
    <w:p w14:paraId="175F9B7C" w14:textId="77777777" w:rsidR="00F16362" w:rsidRDefault="00F16362" w:rsidP="00201BD2">
      <w:r>
        <w:t>Student: ___________________________________ Mock Interview Evaluator: ________________________________Mock Interview Date: ________________</w:t>
      </w:r>
    </w:p>
    <w:p w14:paraId="49DC90A1" w14:textId="77777777" w:rsidR="00F16362" w:rsidRDefault="00F16362" w:rsidP="00201BD2"/>
    <w:p w14:paraId="2DA54D40" w14:textId="6663AF87" w:rsidR="00304CEA" w:rsidRDefault="00567EE8" w:rsidP="00201BD2">
      <w:r>
        <w:t xml:space="preserve">Directions: Identify the demonstration level for each bullet point within each competency. </w:t>
      </w:r>
      <w:r w:rsidR="00D64437">
        <w:t>Add up each row</w:t>
      </w:r>
      <w:r w:rsidR="00B81E73">
        <w:t>.</w:t>
      </w:r>
      <w:r w:rsidR="00201BD2">
        <w:t xml:space="preserve">  </w:t>
      </w:r>
    </w:p>
    <w:tbl>
      <w:tblPr>
        <w:tblStyle w:val="TableGrid"/>
        <w:tblW w:w="14395" w:type="dxa"/>
        <w:tblLook w:val="04A0" w:firstRow="1" w:lastRow="0" w:firstColumn="1" w:lastColumn="0" w:noHBand="0" w:noVBand="1"/>
      </w:tblPr>
      <w:tblGrid>
        <w:gridCol w:w="2590"/>
        <w:gridCol w:w="3615"/>
        <w:gridCol w:w="3870"/>
        <w:gridCol w:w="3420"/>
        <w:gridCol w:w="900"/>
      </w:tblGrid>
      <w:tr w:rsidR="00F16362" w14:paraId="3B28D079" w14:textId="77777777" w:rsidTr="00F16362">
        <w:tc>
          <w:tcPr>
            <w:tcW w:w="2590" w:type="dxa"/>
          </w:tcPr>
          <w:p w14:paraId="39916525" w14:textId="77777777" w:rsidR="00400A24" w:rsidRPr="00400A24" w:rsidRDefault="00400A24" w:rsidP="00400A24">
            <w:pPr>
              <w:jc w:val="center"/>
              <w:rPr>
                <w:b/>
              </w:rPr>
            </w:pPr>
            <w:r w:rsidRPr="00400A24">
              <w:rPr>
                <w:b/>
              </w:rPr>
              <w:t>Competency</w:t>
            </w:r>
          </w:p>
        </w:tc>
        <w:tc>
          <w:tcPr>
            <w:tcW w:w="3615" w:type="dxa"/>
          </w:tcPr>
          <w:p w14:paraId="19E20E91" w14:textId="77777777" w:rsidR="00400A24" w:rsidRPr="00400A24" w:rsidRDefault="00400A24" w:rsidP="00400A24">
            <w:pPr>
              <w:jc w:val="center"/>
              <w:rPr>
                <w:b/>
              </w:rPr>
            </w:pPr>
            <w:r w:rsidRPr="00400A24">
              <w:rPr>
                <w:b/>
              </w:rPr>
              <w:t>You’re Hired</w:t>
            </w:r>
            <w:r w:rsidR="00567EE8">
              <w:rPr>
                <w:b/>
              </w:rPr>
              <w:t xml:space="preserve"> - 3</w:t>
            </w:r>
          </w:p>
        </w:tc>
        <w:tc>
          <w:tcPr>
            <w:tcW w:w="3870" w:type="dxa"/>
          </w:tcPr>
          <w:p w14:paraId="10558727" w14:textId="77777777" w:rsidR="00400A24" w:rsidRPr="00400A24" w:rsidRDefault="00400A24" w:rsidP="00400A24">
            <w:pPr>
              <w:jc w:val="center"/>
              <w:rPr>
                <w:b/>
              </w:rPr>
            </w:pPr>
            <w:r w:rsidRPr="00400A24">
              <w:rPr>
                <w:b/>
              </w:rPr>
              <w:t>We’re Considering You</w:t>
            </w:r>
            <w:r w:rsidR="00567EE8">
              <w:rPr>
                <w:b/>
              </w:rPr>
              <w:t xml:space="preserve"> - 2</w:t>
            </w:r>
          </w:p>
        </w:tc>
        <w:tc>
          <w:tcPr>
            <w:tcW w:w="3420" w:type="dxa"/>
          </w:tcPr>
          <w:p w14:paraId="3C2E98AB" w14:textId="77777777" w:rsidR="00400A24" w:rsidRPr="00400A24" w:rsidRDefault="00400A24" w:rsidP="00400A24">
            <w:pPr>
              <w:jc w:val="center"/>
              <w:rPr>
                <w:b/>
              </w:rPr>
            </w:pPr>
            <w:r w:rsidRPr="00400A24">
              <w:rPr>
                <w:b/>
              </w:rPr>
              <w:t>Needs Work</w:t>
            </w:r>
            <w:r>
              <w:rPr>
                <w:b/>
              </w:rPr>
              <w:t xml:space="preserve"> - 1</w:t>
            </w:r>
          </w:p>
        </w:tc>
        <w:tc>
          <w:tcPr>
            <w:tcW w:w="900" w:type="dxa"/>
          </w:tcPr>
          <w:p w14:paraId="62A3A61F" w14:textId="77777777" w:rsidR="00400A24" w:rsidRPr="00400A24" w:rsidRDefault="00400A24" w:rsidP="00400A24">
            <w:pPr>
              <w:jc w:val="center"/>
              <w:rPr>
                <w:b/>
              </w:rPr>
            </w:pPr>
            <w:r w:rsidRPr="00400A24">
              <w:rPr>
                <w:b/>
              </w:rPr>
              <w:t>Score</w:t>
            </w:r>
          </w:p>
        </w:tc>
      </w:tr>
      <w:tr w:rsidR="00F16362" w14:paraId="21C0DC80" w14:textId="77777777" w:rsidTr="00F16362">
        <w:tc>
          <w:tcPr>
            <w:tcW w:w="2590" w:type="dxa"/>
          </w:tcPr>
          <w:p w14:paraId="27D28A4D" w14:textId="77777777" w:rsidR="00400A24" w:rsidRDefault="00400A24" w:rsidP="00D64437">
            <w:r>
              <w:t>First Impression</w:t>
            </w:r>
            <w:r w:rsidR="00567EE8">
              <w:t xml:space="preserve"> </w:t>
            </w:r>
            <w:r w:rsidR="00D64437">
              <w:t xml:space="preserve">- </w:t>
            </w:r>
            <w:r w:rsidR="00567EE8">
              <w:t>Total</w:t>
            </w:r>
            <w:r w:rsidR="00D64437">
              <w:t xml:space="preserve"> possible 12</w:t>
            </w:r>
          </w:p>
        </w:tc>
        <w:tc>
          <w:tcPr>
            <w:tcW w:w="3615" w:type="dxa"/>
          </w:tcPr>
          <w:p w14:paraId="5310655E" w14:textId="77777777" w:rsidR="00400A24" w:rsidRPr="00690B77" w:rsidRDefault="00400A24" w:rsidP="00400A24">
            <w:pPr>
              <w:pStyle w:val="ListParagraph"/>
              <w:numPr>
                <w:ilvl w:val="0"/>
                <w:numId w:val="1"/>
              </w:numPr>
            </w:pPr>
            <w:r w:rsidRPr="00690B77">
              <w:t>Firm handshake</w:t>
            </w:r>
          </w:p>
          <w:p w14:paraId="41FFE517" w14:textId="7625EA27" w:rsidR="00AE2726" w:rsidRDefault="00AE2726" w:rsidP="00AC6531">
            <w:pPr>
              <w:pStyle w:val="ListParagraph"/>
              <w:numPr>
                <w:ilvl w:val="0"/>
                <w:numId w:val="1"/>
              </w:numPr>
            </w:pPr>
            <w:r>
              <w:t>Upright and relaxed posture</w:t>
            </w:r>
            <w:r w:rsidR="00AC6531">
              <w:t>; s</w:t>
            </w:r>
            <w:r>
              <w:t>trong and consistent eye contact</w:t>
            </w:r>
          </w:p>
          <w:p w14:paraId="21AF1288" w14:textId="1C4F22D7" w:rsidR="00400A24" w:rsidRDefault="00B40314" w:rsidP="00B40314">
            <w:pPr>
              <w:pStyle w:val="ListParagraph"/>
              <w:numPr>
                <w:ilvl w:val="0"/>
                <w:numId w:val="1"/>
              </w:numPr>
            </w:pPr>
            <w:r w:rsidRPr="00B40314">
              <w:t>Genuine smile</w:t>
            </w:r>
          </w:p>
          <w:p w14:paraId="5466B0DD" w14:textId="77777777" w:rsidR="00400A24" w:rsidRDefault="00400A24" w:rsidP="00400A24">
            <w:pPr>
              <w:pStyle w:val="ListParagraph"/>
              <w:numPr>
                <w:ilvl w:val="0"/>
                <w:numId w:val="1"/>
              </w:numPr>
            </w:pPr>
            <w:r>
              <w:t>Excellent hygiene/appearance</w:t>
            </w:r>
          </w:p>
        </w:tc>
        <w:tc>
          <w:tcPr>
            <w:tcW w:w="3870" w:type="dxa"/>
          </w:tcPr>
          <w:p w14:paraId="029BF6BD" w14:textId="77777777" w:rsidR="00400A24" w:rsidRDefault="00400A24" w:rsidP="00400A24">
            <w:pPr>
              <w:pStyle w:val="ListParagraph"/>
              <w:numPr>
                <w:ilvl w:val="0"/>
                <w:numId w:val="1"/>
              </w:numPr>
            </w:pPr>
            <w:r>
              <w:t>Weak handshake</w:t>
            </w:r>
          </w:p>
          <w:p w14:paraId="14EE6D83" w14:textId="12B0BB9A" w:rsidR="00AE2726" w:rsidRDefault="00AE2726" w:rsidP="00AC6531">
            <w:pPr>
              <w:pStyle w:val="ListParagraph"/>
              <w:numPr>
                <w:ilvl w:val="0"/>
                <w:numId w:val="1"/>
              </w:numPr>
            </w:pPr>
            <w:r>
              <w:t>Occasionally slouches or fidgets</w:t>
            </w:r>
            <w:r w:rsidR="00AC6531">
              <w:t xml:space="preserve">; </w:t>
            </w:r>
            <w:r w:rsidR="00D256E8">
              <w:t>minimal</w:t>
            </w:r>
            <w:r>
              <w:t xml:space="preserve"> eye contact</w:t>
            </w:r>
          </w:p>
          <w:p w14:paraId="4C2016AE" w14:textId="77777777" w:rsidR="00400A24" w:rsidRDefault="00400A24" w:rsidP="00400A24">
            <w:pPr>
              <w:pStyle w:val="ListParagraph"/>
              <w:numPr>
                <w:ilvl w:val="0"/>
                <w:numId w:val="1"/>
              </w:numPr>
            </w:pPr>
            <w:r>
              <w:t>Weak smile</w:t>
            </w:r>
          </w:p>
          <w:p w14:paraId="0612F2C5" w14:textId="77777777" w:rsidR="00400A24" w:rsidRDefault="00400A24" w:rsidP="00400A24">
            <w:pPr>
              <w:pStyle w:val="ListParagraph"/>
              <w:numPr>
                <w:ilvl w:val="0"/>
                <w:numId w:val="1"/>
              </w:numPr>
            </w:pPr>
            <w:r w:rsidRPr="00690B77">
              <w:t>Acceptable hygiene/appearance</w:t>
            </w:r>
          </w:p>
        </w:tc>
        <w:tc>
          <w:tcPr>
            <w:tcW w:w="3420" w:type="dxa"/>
          </w:tcPr>
          <w:p w14:paraId="1FF83614" w14:textId="77777777" w:rsidR="00400A24" w:rsidRDefault="00400A24" w:rsidP="00400A24">
            <w:pPr>
              <w:pStyle w:val="ListParagraph"/>
              <w:numPr>
                <w:ilvl w:val="0"/>
                <w:numId w:val="1"/>
              </w:numPr>
            </w:pPr>
            <w:r>
              <w:t>Does not shake hands</w:t>
            </w:r>
          </w:p>
          <w:p w14:paraId="103F4DD3" w14:textId="3EC39367" w:rsidR="00400A24" w:rsidRDefault="00AE2726" w:rsidP="00AC6531">
            <w:pPr>
              <w:pStyle w:val="ListParagraph"/>
              <w:numPr>
                <w:ilvl w:val="0"/>
                <w:numId w:val="1"/>
              </w:numPr>
            </w:pPr>
            <w:r>
              <w:t>Slouching or tense</w:t>
            </w:r>
            <w:r w:rsidR="00B40314">
              <w:t xml:space="preserve"> posture</w:t>
            </w:r>
            <w:r w:rsidR="00AC6531">
              <w:t>; a</w:t>
            </w:r>
            <w:r>
              <w:t>voids eye contact</w:t>
            </w:r>
          </w:p>
          <w:p w14:paraId="67993FBD" w14:textId="77777777" w:rsidR="00400A24" w:rsidRDefault="00400A24" w:rsidP="00400A24">
            <w:pPr>
              <w:pStyle w:val="ListParagraph"/>
              <w:numPr>
                <w:ilvl w:val="0"/>
                <w:numId w:val="1"/>
              </w:numPr>
            </w:pPr>
            <w:r>
              <w:t>Does not smile</w:t>
            </w:r>
          </w:p>
          <w:p w14:paraId="7D2F1650" w14:textId="77777777" w:rsidR="00400A24" w:rsidRDefault="00400A24" w:rsidP="00400A24">
            <w:pPr>
              <w:pStyle w:val="ListParagraph"/>
              <w:numPr>
                <w:ilvl w:val="0"/>
                <w:numId w:val="1"/>
              </w:numPr>
            </w:pPr>
            <w:r>
              <w:t>Poor hygiene/appearance</w:t>
            </w:r>
          </w:p>
        </w:tc>
        <w:tc>
          <w:tcPr>
            <w:tcW w:w="900" w:type="dxa"/>
          </w:tcPr>
          <w:p w14:paraId="12780768" w14:textId="77777777" w:rsidR="00400A24" w:rsidRDefault="00400A24"/>
        </w:tc>
      </w:tr>
      <w:tr w:rsidR="00F16362" w14:paraId="739915D1" w14:textId="77777777" w:rsidTr="00F16362">
        <w:tc>
          <w:tcPr>
            <w:tcW w:w="2590" w:type="dxa"/>
          </w:tcPr>
          <w:p w14:paraId="7ED7EB6B" w14:textId="77777777" w:rsidR="00400A24" w:rsidRDefault="00400A24" w:rsidP="00D64437">
            <w:r>
              <w:t>Professional Appearance and Poise</w:t>
            </w:r>
            <w:r w:rsidR="00D64437">
              <w:t xml:space="preserve"> - Total possible 9</w:t>
            </w:r>
          </w:p>
        </w:tc>
        <w:tc>
          <w:tcPr>
            <w:tcW w:w="3615" w:type="dxa"/>
          </w:tcPr>
          <w:p w14:paraId="3C6F6EAB" w14:textId="77777777" w:rsidR="00650DF0" w:rsidRDefault="00650DF0" w:rsidP="00400A24">
            <w:pPr>
              <w:pStyle w:val="ListParagraph"/>
              <w:numPr>
                <w:ilvl w:val="0"/>
                <w:numId w:val="1"/>
              </w:numPr>
            </w:pPr>
            <w:r>
              <w:t>Interviewee is early</w:t>
            </w:r>
          </w:p>
          <w:p w14:paraId="19F56745" w14:textId="77777777" w:rsidR="00400A24" w:rsidRDefault="00400A24" w:rsidP="00400A24">
            <w:pPr>
              <w:pStyle w:val="ListParagraph"/>
              <w:numPr>
                <w:ilvl w:val="0"/>
                <w:numId w:val="1"/>
              </w:numPr>
            </w:pPr>
            <w:r>
              <w:t>Clean, pressed clothes</w:t>
            </w:r>
            <w:r w:rsidR="00201BD2">
              <w:t>/</w:t>
            </w:r>
          </w:p>
          <w:p w14:paraId="7687910A" w14:textId="77777777" w:rsidR="00400A24" w:rsidRDefault="00400A24" w:rsidP="00201BD2">
            <w:pPr>
              <w:pStyle w:val="ListParagraph"/>
              <w:ind w:left="360"/>
            </w:pPr>
            <w:r>
              <w:t>Appropriate business attire</w:t>
            </w:r>
          </w:p>
          <w:p w14:paraId="49D417B4" w14:textId="77777777" w:rsidR="00201BD2" w:rsidRDefault="00201BD2" w:rsidP="00201BD2">
            <w:pPr>
              <w:pStyle w:val="ListParagraph"/>
              <w:ind w:left="360"/>
            </w:pPr>
          </w:p>
          <w:p w14:paraId="689E43F5" w14:textId="77777777" w:rsidR="00201BD2" w:rsidRDefault="00201BD2" w:rsidP="00201BD2">
            <w:pPr>
              <w:pStyle w:val="ListParagraph"/>
              <w:ind w:left="360"/>
            </w:pPr>
          </w:p>
          <w:p w14:paraId="1AA1F99B" w14:textId="77777777" w:rsidR="00291DAB" w:rsidRDefault="00291DAB" w:rsidP="00400A24">
            <w:pPr>
              <w:pStyle w:val="ListParagraph"/>
              <w:numPr>
                <w:ilvl w:val="0"/>
                <w:numId w:val="1"/>
              </w:numPr>
            </w:pPr>
            <w:r>
              <w:t>Interview</w:t>
            </w:r>
            <w:r w:rsidR="00D2432D">
              <w:t>ee</w:t>
            </w:r>
            <w:r>
              <w:t xml:space="preserve"> makes and maintains eye-contact </w:t>
            </w:r>
          </w:p>
        </w:tc>
        <w:tc>
          <w:tcPr>
            <w:tcW w:w="3870" w:type="dxa"/>
          </w:tcPr>
          <w:p w14:paraId="52F15C7D" w14:textId="77777777" w:rsidR="00650DF0" w:rsidRDefault="00650DF0" w:rsidP="00400A24">
            <w:pPr>
              <w:pStyle w:val="ListParagraph"/>
              <w:numPr>
                <w:ilvl w:val="0"/>
                <w:numId w:val="1"/>
              </w:numPr>
            </w:pPr>
            <w:r>
              <w:t>Interviewee is on time</w:t>
            </w:r>
          </w:p>
          <w:p w14:paraId="1076158F" w14:textId="77777777" w:rsidR="00400A24" w:rsidRDefault="00400A24" w:rsidP="00400A24">
            <w:pPr>
              <w:pStyle w:val="ListParagraph"/>
              <w:numPr>
                <w:ilvl w:val="0"/>
                <w:numId w:val="1"/>
              </w:numPr>
            </w:pPr>
            <w:r w:rsidRPr="00400A24">
              <w:t>Either under‐ or over‐dressed (lacking a tie/stockings vs. tux or club attire)</w:t>
            </w:r>
          </w:p>
          <w:p w14:paraId="1D25C2E1" w14:textId="77777777" w:rsidR="00201BD2" w:rsidRDefault="00201BD2" w:rsidP="00201BD2">
            <w:pPr>
              <w:pStyle w:val="ListParagraph"/>
              <w:ind w:left="360"/>
            </w:pPr>
          </w:p>
          <w:p w14:paraId="4CB1E07E" w14:textId="77777777" w:rsidR="00291DAB" w:rsidRDefault="00291DAB" w:rsidP="00291DAB">
            <w:pPr>
              <w:pStyle w:val="ListParagraph"/>
              <w:numPr>
                <w:ilvl w:val="0"/>
                <w:numId w:val="1"/>
              </w:numPr>
            </w:pPr>
            <w:r>
              <w:t>Interview</w:t>
            </w:r>
            <w:r w:rsidR="00D2432D">
              <w:t>ee</w:t>
            </w:r>
            <w:r>
              <w:t xml:space="preserve"> makes eye-contact but eye-contact reduces throughout interview</w:t>
            </w:r>
          </w:p>
        </w:tc>
        <w:tc>
          <w:tcPr>
            <w:tcW w:w="3420" w:type="dxa"/>
          </w:tcPr>
          <w:p w14:paraId="5EFE28CC" w14:textId="77777777" w:rsidR="00650DF0" w:rsidRDefault="00650DF0" w:rsidP="00400A24">
            <w:pPr>
              <w:pStyle w:val="ListParagraph"/>
              <w:numPr>
                <w:ilvl w:val="0"/>
                <w:numId w:val="1"/>
              </w:numPr>
            </w:pPr>
            <w:r>
              <w:t>Interviewee is late</w:t>
            </w:r>
          </w:p>
          <w:p w14:paraId="577010F2" w14:textId="77777777" w:rsidR="00400A24" w:rsidRDefault="00400A24" w:rsidP="00EF4415">
            <w:pPr>
              <w:pStyle w:val="ListParagraph"/>
              <w:numPr>
                <w:ilvl w:val="0"/>
                <w:numId w:val="1"/>
              </w:numPr>
            </w:pPr>
            <w:r>
              <w:t>Too casual or inappropriate (jeans, flip‐flops, etc</w:t>
            </w:r>
            <w:r w:rsidR="00F059C8">
              <w:t>.</w:t>
            </w:r>
            <w:r>
              <w:t>)</w:t>
            </w:r>
            <w:r w:rsidR="00567EE8">
              <w:t xml:space="preserve">/ </w:t>
            </w:r>
            <w:r>
              <w:t>Wrinkled clothing</w:t>
            </w:r>
            <w:r w:rsidR="00567EE8">
              <w:t xml:space="preserve">/ </w:t>
            </w:r>
            <w:r>
              <w:t>Visible piercings</w:t>
            </w:r>
            <w:r w:rsidR="00567EE8">
              <w:t xml:space="preserve"> or tattoos</w:t>
            </w:r>
          </w:p>
          <w:p w14:paraId="0146F0E7" w14:textId="77777777" w:rsidR="00291DAB" w:rsidRDefault="00291DAB" w:rsidP="00291DAB">
            <w:pPr>
              <w:pStyle w:val="ListParagraph"/>
              <w:numPr>
                <w:ilvl w:val="0"/>
                <w:numId w:val="1"/>
              </w:numPr>
            </w:pPr>
            <w:r>
              <w:t>Interview</w:t>
            </w:r>
            <w:r w:rsidR="00D2432D">
              <w:t>ee</w:t>
            </w:r>
            <w:r>
              <w:t xml:space="preserve"> does not make eye-contact </w:t>
            </w:r>
          </w:p>
        </w:tc>
        <w:tc>
          <w:tcPr>
            <w:tcW w:w="900" w:type="dxa"/>
          </w:tcPr>
          <w:p w14:paraId="1994915B" w14:textId="77777777" w:rsidR="00400A24" w:rsidRDefault="00400A24"/>
        </w:tc>
      </w:tr>
      <w:tr w:rsidR="00F16362" w14:paraId="42A1F466" w14:textId="77777777" w:rsidTr="00F16362">
        <w:tc>
          <w:tcPr>
            <w:tcW w:w="2590" w:type="dxa"/>
          </w:tcPr>
          <w:p w14:paraId="420C288A" w14:textId="77777777" w:rsidR="00400A24" w:rsidRDefault="00400A24">
            <w:r>
              <w:t>General Attitude</w:t>
            </w:r>
            <w:r w:rsidR="00D64437">
              <w:t xml:space="preserve"> - Total possible 6</w:t>
            </w:r>
          </w:p>
        </w:tc>
        <w:tc>
          <w:tcPr>
            <w:tcW w:w="3615" w:type="dxa"/>
          </w:tcPr>
          <w:p w14:paraId="1A5B9937" w14:textId="513A4A8C" w:rsidR="00243632" w:rsidRDefault="00400A24" w:rsidP="00AE2726">
            <w:pPr>
              <w:pStyle w:val="ListParagraph"/>
              <w:numPr>
                <w:ilvl w:val="0"/>
                <w:numId w:val="3"/>
              </w:numPr>
            </w:pPr>
            <w:r>
              <w:t>Interested and enthusiastic</w:t>
            </w:r>
            <w:r w:rsidR="00AE2726">
              <w:t>, asked questions/asked for business card</w:t>
            </w:r>
          </w:p>
          <w:p w14:paraId="471184E2" w14:textId="404DF263" w:rsidR="00400A24" w:rsidRDefault="00AE2726" w:rsidP="00567EE8">
            <w:pPr>
              <w:pStyle w:val="ListParagraph"/>
              <w:numPr>
                <w:ilvl w:val="0"/>
                <w:numId w:val="3"/>
              </w:numPr>
            </w:pPr>
            <w:r>
              <w:t>Positive and confident demeanor</w:t>
            </w:r>
          </w:p>
        </w:tc>
        <w:tc>
          <w:tcPr>
            <w:tcW w:w="3870" w:type="dxa"/>
          </w:tcPr>
          <w:p w14:paraId="0623AAE5" w14:textId="77777777" w:rsidR="00400A24" w:rsidRDefault="00400A24" w:rsidP="00400A24">
            <w:pPr>
              <w:pStyle w:val="ListParagraph"/>
              <w:numPr>
                <w:ilvl w:val="0"/>
                <w:numId w:val="3"/>
              </w:numPr>
            </w:pPr>
            <w:r>
              <w:t>Seems interested but could be better prepared</w:t>
            </w:r>
          </w:p>
          <w:p w14:paraId="00B5B53A" w14:textId="77777777" w:rsidR="00AC6531" w:rsidRDefault="00AC6531" w:rsidP="00AC6531">
            <w:pPr>
              <w:pStyle w:val="ListParagraph"/>
              <w:ind w:left="360"/>
            </w:pPr>
          </w:p>
          <w:p w14:paraId="215FD009" w14:textId="6FFAB9C5" w:rsidR="00400A24" w:rsidRDefault="00400A24" w:rsidP="00400A24">
            <w:pPr>
              <w:pStyle w:val="ListParagraph"/>
              <w:numPr>
                <w:ilvl w:val="0"/>
                <w:numId w:val="3"/>
              </w:numPr>
            </w:pPr>
            <w:r>
              <w:t>Somewhat shy/nervous</w:t>
            </w:r>
          </w:p>
        </w:tc>
        <w:tc>
          <w:tcPr>
            <w:tcW w:w="3420" w:type="dxa"/>
          </w:tcPr>
          <w:p w14:paraId="73BCAFA0" w14:textId="77777777" w:rsidR="00400A24" w:rsidRDefault="00400A24" w:rsidP="00400A24">
            <w:pPr>
              <w:pStyle w:val="ListParagraph"/>
              <w:numPr>
                <w:ilvl w:val="0"/>
                <w:numId w:val="3"/>
              </w:numPr>
            </w:pPr>
            <w:r>
              <w:t>Passive/indifferent</w:t>
            </w:r>
          </w:p>
          <w:p w14:paraId="28AA7C78" w14:textId="77777777" w:rsidR="00243632" w:rsidRDefault="00243632" w:rsidP="00243632">
            <w:pPr>
              <w:pStyle w:val="ListParagraph"/>
              <w:ind w:left="360"/>
            </w:pPr>
          </w:p>
          <w:p w14:paraId="610AE683" w14:textId="77777777" w:rsidR="00AC6531" w:rsidRDefault="00AC6531" w:rsidP="00243632">
            <w:pPr>
              <w:pStyle w:val="ListParagraph"/>
              <w:ind w:left="360"/>
            </w:pPr>
          </w:p>
          <w:p w14:paraId="2F75DE70" w14:textId="77777777" w:rsidR="00400A24" w:rsidRDefault="00400A24" w:rsidP="00400A24">
            <w:pPr>
              <w:pStyle w:val="ListParagraph"/>
              <w:numPr>
                <w:ilvl w:val="0"/>
                <w:numId w:val="3"/>
              </w:numPr>
            </w:pPr>
            <w:r>
              <w:t>Extremely shy/nervous</w:t>
            </w:r>
          </w:p>
        </w:tc>
        <w:tc>
          <w:tcPr>
            <w:tcW w:w="900" w:type="dxa"/>
          </w:tcPr>
          <w:p w14:paraId="57E3362B" w14:textId="77777777" w:rsidR="00400A24" w:rsidRDefault="00400A24"/>
        </w:tc>
      </w:tr>
      <w:tr w:rsidR="00F16362" w14:paraId="53D8B675" w14:textId="77777777" w:rsidTr="00F16362">
        <w:tc>
          <w:tcPr>
            <w:tcW w:w="2590" w:type="dxa"/>
          </w:tcPr>
          <w:p w14:paraId="5A29D2A8" w14:textId="77777777" w:rsidR="00400A24" w:rsidRDefault="00400A24">
            <w:r>
              <w:t>Content of Answers</w:t>
            </w:r>
            <w:r w:rsidR="00D64437">
              <w:t xml:space="preserve"> - Total possible 12</w:t>
            </w:r>
          </w:p>
        </w:tc>
        <w:tc>
          <w:tcPr>
            <w:tcW w:w="3615" w:type="dxa"/>
          </w:tcPr>
          <w:p w14:paraId="11835C90" w14:textId="6C1FA4E4" w:rsidR="00291DAB" w:rsidRDefault="00291DAB" w:rsidP="00400A24">
            <w:pPr>
              <w:pStyle w:val="ListParagraph"/>
              <w:numPr>
                <w:ilvl w:val="0"/>
                <w:numId w:val="4"/>
              </w:numPr>
            </w:pPr>
            <w:r>
              <w:t>Interviewee confidently demonstrates self-</w:t>
            </w:r>
            <w:r w:rsidR="00AE2726">
              <w:t>efficacy</w:t>
            </w:r>
            <w:r>
              <w:t xml:space="preserve"> skills </w:t>
            </w:r>
            <w:r w:rsidR="00621CBD">
              <w:t>and is able to communicate strengths, abilities, aptitudes, challenges, preferences, needs, etc. successfully</w:t>
            </w:r>
            <w:r>
              <w:t xml:space="preserve"> </w:t>
            </w:r>
          </w:p>
          <w:p w14:paraId="7782B881" w14:textId="0DF3F4FB" w:rsidR="00291DAB" w:rsidRDefault="00291DAB" w:rsidP="00400A24">
            <w:pPr>
              <w:pStyle w:val="ListParagraph"/>
              <w:numPr>
                <w:ilvl w:val="0"/>
                <w:numId w:val="4"/>
              </w:numPr>
            </w:pPr>
            <w:r>
              <w:t>Interviewee confidently shares p</w:t>
            </w:r>
            <w:r w:rsidR="0020597E">
              <w:t>rofessional experiences or work products</w:t>
            </w:r>
            <w:r w:rsidR="00621CBD">
              <w:t xml:space="preserve"> and is able to answer que</w:t>
            </w:r>
            <w:r w:rsidR="0020597E">
              <w:t>stions pertaining experiences</w:t>
            </w:r>
          </w:p>
          <w:p w14:paraId="72CF5305" w14:textId="77777777" w:rsidR="00AC6531" w:rsidRDefault="00AC6531" w:rsidP="00AC6531">
            <w:pPr>
              <w:pStyle w:val="ListParagraph"/>
              <w:ind w:left="360"/>
            </w:pPr>
          </w:p>
          <w:p w14:paraId="19EF2FE9" w14:textId="77777777" w:rsidR="00AC6531" w:rsidRDefault="00AC6531" w:rsidP="00AC6531">
            <w:pPr>
              <w:pStyle w:val="ListParagraph"/>
              <w:ind w:left="360"/>
            </w:pPr>
          </w:p>
          <w:p w14:paraId="6CED35E8" w14:textId="16B0DBDB" w:rsidR="00400A24" w:rsidRDefault="00400A24" w:rsidP="00400A24">
            <w:pPr>
              <w:pStyle w:val="ListParagraph"/>
              <w:numPr>
                <w:ilvl w:val="0"/>
                <w:numId w:val="4"/>
              </w:numPr>
            </w:pPr>
            <w:r>
              <w:t xml:space="preserve">Well‐constructed, </w:t>
            </w:r>
            <w:r w:rsidR="00F059C8">
              <w:t xml:space="preserve">honest, </w:t>
            </w:r>
            <w:r>
              <w:t>confident responses with examples</w:t>
            </w:r>
          </w:p>
          <w:p w14:paraId="6339E7A9" w14:textId="77777777" w:rsidR="00291DAB" w:rsidRDefault="00400A24" w:rsidP="00F059C8">
            <w:pPr>
              <w:pStyle w:val="ListParagraph"/>
              <w:numPr>
                <w:ilvl w:val="0"/>
                <w:numId w:val="4"/>
              </w:numPr>
            </w:pPr>
            <w:r>
              <w:t>Consistently relates how skills will contribute to any position</w:t>
            </w:r>
          </w:p>
        </w:tc>
        <w:tc>
          <w:tcPr>
            <w:tcW w:w="3870" w:type="dxa"/>
          </w:tcPr>
          <w:p w14:paraId="3F792B44" w14:textId="3954A1D5" w:rsidR="00291DAB" w:rsidRDefault="00291DAB" w:rsidP="00400A24">
            <w:pPr>
              <w:pStyle w:val="ListParagraph"/>
              <w:numPr>
                <w:ilvl w:val="0"/>
                <w:numId w:val="4"/>
              </w:numPr>
            </w:pPr>
            <w:r>
              <w:lastRenderedPageBreak/>
              <w:t>Interviewee demonstrates self-</w:t>
            </w:r>
            <w:r w:rsidR="00AE2726">
              <w:t>efficacy</w:t>
            </w:r>
            <w:r>
              <w:t xml:space="preserve"> </w:t>
            </w:r>
            <w:r w:rsidR="00621CBD">
              <w:t xml:space="preserve">and is able to somewhat communicate strengths, abilities, aptitudes, challenges, preferences, needs, etc. </w:t>
            </w:r>
          </w:p>
          <w:p w14:paraId="267DA69F" w14:textId="77777777" w:rsidR="00201BD2" w:rsidRDefault="00201BD2" w:rsidP="00201BD2">
            <w:pPr>
              <w:pStyle w:val="ListParagraph"/>
              <w:ind w:left="360"/>
            </w:pPr>
          </w:p>
          <w:p w14:paraId="3D6DF036" w14:textId="01CB5AD7" w:rsidR="00291DAB" w:rsidRDefault="00291DAB" w:rsidP="00291DAB">
            <w:pPr>
              <w:pStyle w:val="ListParagraph"/>
              <w:numPr>
                <w:ilvl w:val="0"/>
                <w:numId w:val="4"/>
              </w:numPr>
            </w:pPr>
            <w:r>
              <w:t>Interview</w:t>
            </w:r>
            <w:r w:rsidR="0020597E">
              <w:t>ee shares professional experiences and work products,</w:t>
            </w:r>
            <w:r w:rsidR="00621CBD">
              <w:t xml:space="preserve"> </w:t>
            </w:r>
            <w:r w:rsidR="00F059C8">
              <w:t xml:space="preserve">and is able to answer </w:t>
            </w:r>
            <w:r w:rsidR="0020597E">
              <w:t xml:space="preserve">questions </w:t>
            </w:r>
            <w:r w:rsidR="0020597E">
              <w:lastRenderedPageBreak/>
              <w:t>pertaining to experiences</w:t>
            </w:r>
            <w:r w:rsidR="00F059C8">
              <w:t xml:space="preserve">, but </w:t>
            </w:r>
            <w:r w:rsidR="00621CBD">
              <w:t xml:space="preserve">is reserved </w:t>
            </w:r>
          </w:p>
          <w:p w14:paraId="0406EB69" w14:textId="52FD3DEB" w:rsidR="00201BD2" w:rsidRDefault="00400A24" w:rsidP="00AE2726">
            <w:pPr>
              <w:pStyle w:val="ListParagraph"/>
              <w:numPr>
                <w:ilvl w:val="0"/>
                <w:numId w:val="4"/>
              </w:numPr>
            </w:pPr>
            <w:r>
              <w:t xml:space="preserve">Responses </w:t>
            </w:r>
            <w:r w:rsidR="00F059C8">
              <w:t xml:space="preserve">honest but </w:t>
            </w:r>
            <w:r>
              <w:t>too short or vague</w:t>
            </w:r>
          </w:p>
          <w:p w14:paraId="125ECC45" w14:textId="77777777" w:rsidR="00AC6531" w:rsidRDefault="00AC6531" w:rsidP="00AC6531">
            <w:pPr>
              <w:pStyle w:val="ListParagraph"/>
              <w:ind w:left="360"/>
            </w:pPr>
          </w:p>
          <w:p w14:paraId="1881D6CA" w14:textId="77777777" w:rsidR="00400A24" w:rsidRDefault="00400A24" w:rsidP="00400A24">
            <w:pPr>
              <w:pStyle w:val="ListParagraph"/>
              <w:numPr>
                <w:ilvl w:val="0"/>
                <w:numId w:val="4"/>
              </w:numPr>
            </w:pPr>
            <w:r>
              <w:t>Refers to personal strengths, skills occasionally</w:t>
            </w:r>
          </w:p>
        </w:tc>
        <w:tc>
          <w:tcPr>
            <w:tcW w:w="3420" w:type="dxa"/>
          </w:tcPr>
          <w:p w14:paraId="4819CD56" w14:textId="3EE4E7CD" w:rsidR="00621CBD" w:rsidRDefault="00621CBD" w:rsidP="00621CBD">
            <w:pPr>
              <w:pStyle w:val="ListParagraph"/>
              <w:numPr>
                <w:ilvl w:val="0"/>
                <w:numId w:val="4"/>
              </w:numPr>
            </w:pPr>
            <w:r>
              <w:lastRenderedPageBreak/>
              <w:t>Interviewee does not demonstrate self-</w:t>
            </w:r>
            <w:r w:rsidR="00AE2726">
              <w:t>efficacy</w:t>
            </w:r>
            <w:r>
              <w:t xml:space="preserve"> or is not able to communicate strengths, abilities, aptitudes, challenges, preferences, needs, etc. </w:t>
            </w:r>
          </w:p>
          <w:p w14:paraId="20E740CC" w14:textId="37E97D17" w:rsidR="00F059C8" w:rsidRDefault="00F059C8" w:rsidP="00400A24">
            <w:pPr>
              <w:pStyle w:val="ListParagraph"/>
              <w:numPr>
                <w:ilvl w:val="0"/>
                <w:numId w:val="4"/>
              </w:numPr>
            </w:pPr>
            <w:r>
              <w:t>Inte</w:t>
            </w:r>
            <w:r w:rsidR="0020597E">
              <w:t>rviewee does not share professional experiences</w:t>
            </w:r>
            <w:r>
              <w:t xml:space="preserve"> or</w:t>
            </w:r>
            <w:r w:rsidR="0020597E">
              <w:t xml:space="preserve"> work products and</w:t>
            </w:r>
            <w:r>
              <w:t xml:space="preserve"> is unable to </w:t>
            </w:r>
            <w:r>
              <w:lastRenderedPageBreak/>
              <w:t xml:space="preserve">answer </w:t>
            </w:r>
            <w:r w:rsidR="0020597E">
              <w:t>questions pertaining to experiences</w:t>
            </w:r>
          </w:p>
          <w:p w14:paraId="3A4BAABA" w14:textId="70BA2512" w:rsidR="00201BD2" w:rsidRDefault="00F059C8" w:rsidP="00AE2726">
            <w:pPr>
              <w:pStyle w:val="ListParagraph"/>
              <w:numPr>
                <w:ilvl w:val="0"/>
                <w:numId w:val="4"/>
              </w:numPr>
            </w:pPr>
            <w:r>
              <w:t xml:space="preserve">Dishonest or </w:t>
            </w:r>
            <w:r w:rsidR="00400A24">
              <w:t>“Yes” or “No” answers</w:t>
            </w:r>
          </w:p>
          <w:p w14:paraId="7CEC3E4F" w14:textId="77777777" w:rsidR="00AC6531" w:rsidRDefault="00AC6531" w:rsidP="00AC6531">
            <w:pPr>
              <w:pStyle w:val="ListParagraph"/>
              <w:ind w:left="360"/>
            </w:pPr>
          </w:p>
          <w:p w14:paraId="03E17F03" w14:textId="77777777" w:rsidR="00400A24" w:rsidRDefault="00400A24" w:rsidP="00400A24">
            <w:pPr>
              <w:pStyle w:val="ListParagraph"/>
              <w:numPr>
                <w:ilvl w:val="0"/>
                <w:numId w:val="4"/>
              </w:numPr>
            </w:pPr>
            <w:r>
              <w:t>Does not refer to applicable strengths/skills</w:t>
            </w:r>
          </w:p>
          <w:p w14:paraId="7CD2369B" w14:textId="7A3A0FCB" w:rsidR="00400A24" w:rsidRDefault="00400A24" w:rsidP="00AC6531">
            <w:pPr>
              <w:pStyle w:val="ListParagraph"/>
              <w:ind w:left="360"/>
            </w:pPr>
          </w:p>
        </w:tc>
        <w:tc>
          <w:tcPr>
            <w:tcW w:w="900" w:type="dxa"/>
          </w:tcPr>
          <w:p w14:paraId="2785D212" w14:textId="77777777" w:rsidR="00400A24" w:rsidRDefault="00400A24"/>
        </w:tc>
      </w:tr>
      <w:tr w:rsidR="00F16362" w14:paraId="2CB70425" w14:textId="77777777" w:rsidTr="00F16362">
        <w:tc>
          <w:tcPr>
            <w:tcW w:w="2590" w:type="dxa"/>
          </w:tcPr>
          <w:p w14:paraId="3BDC9001" w14:textId="77777777" w:rsidR="00400A24" w:rsidRDefault="000C46B8">
            <w:r>
              <w:t>Communication Skills</w:t>
            </w:r>
            <w:r w:rsidR="00D64437">
              <w:t xml:space="preserve"> - Total possible </w:t>
            </w:r>
            <w:r w:rsidR="00F16362">
              <w:t>15</w:t>
            </w:r>
          </w:p>
        </w:tc>
        <w:tc>
          <w:tcPr>
            <w:tcW w:w="3615" w:type="dxa"/>
          </w:tcPr>
          <w:p w14:paraId="178D469D" w14:textId="77777777" w:rsidR="00F059C8" w:rsidRDefault="00F059C8" w:rsidP="00400A24">
            <w:pPr>
              <w:pStyle w:val="ListParagraph"/>
              <w:numPr>
                <w:ilvl w:val="0"/>
                <w:numId w:val="5"/>
              </w:numPr>
            </w:pPr>
            <w:r>
              <w:t>Interviewee is professional and mature throughout the interview</w:t>
            </w:r>
          </w:p>
          <w:p w14:paraId="21DABD1E" w14:textId="77777777" w:rsidR="00400A24" w:rsidRDefault="000C46B8" w:rsidP="00400A24">
            <w:pPr>
              <w:pStyle w:val="ListParagraph"/>
              <w:numPr>
                <w:ilvl w:val="0"/>
                <w:numId w:val="5"/>
              </w:numPr>
            </w:pPr>
            <w:r>
              <w:t>Communicates</w:t>
            </w:r>
            <w:r w:rsidR="00400A24">
              <w:t xml:space="preserve"> clearly at all times</w:t>
            </w:r>
          </w:p>
          <w:p w14:paraId="5F95F7B2" w14:textId="77777777" w:rsidR="00400A24" w:rsidRDefault="00400A24" w:rsidP="00400A24">
            <w:pPr>
              <w:pStyle w:val="ListParagraph"/>
              <w:numPr>
                <w:ilvl w:val="0"/>
                <w:numId w:val="5"/>
              </w:numPr>
            </w:pPr>
            <w:r>
              <w:t>No distracting mannerisms</w:t>
            </w:r>
            <w:r w:rsidR="00F059C8">
              <w:t xml:space="preserve"> </w:t>
            </w:r>
          </w:p>
          <w:p w14:paraId="174C52AA" w14:textId="77777777" w:rsidR="00400A24" w:rsidRDefault="00400A24" w:rsidP="00400A24">
            <w:pPr>
              <w:pStyle w:val="ListParagraph"/>
              <w:numPr>
                <w:ilvl w:val="0"/>
                <w:numId w:val="5"/>
              </w:numPr>
            </w:pPr>
            <w:r>
              <w:t>Easy to converse with</w:t>
            </w:r>
          </w:p>
          <w:p w14:paraId="660C05EB" w14:textId="77777777" w:rsidR="00201BD2" w:rsidRDefault="00201BD2" w:rsidP="00201BD2">
            <w:pPr>
              <w:pStyle w:val="ListParagraph"/>
              <w:ind w:left="360"/>
            </w:pPr>
          </w:p>
          <w:p w14:paraId="764BF11E" w14:textId="77777777" w:rsidR="00400A24" w:rsidRDefault="00400A24" w:rsidP="00400A24">
            <w:pPr>
              <w:pStyle w:val="ListParagraph"/>
              <w:numPr>
                <w:ilvl w:val="0"/>
                <w:numId w:val="5"/>
              </w:numPr>
            </w:pPr>
            <w:r>
              <w:t>Uses proper diction and grammar</w:t>
            </w:r>
          </w:p>
        </w:tc>
        <w:tc>
          <w:tcPr>
            <w:tcW w:w="3870" w:type="dxa"/>
          </w:tcPr>
          <w:p w14:paraId="5A6E098D" w14:textId="77777777" w:rsidR="00201BD2" w:rsidRDefault="00F059C8" w:rsidP="00F059C8">
            <w:pPr>
              <w:pStyle w:val="ListParagraph"/>
              <w:numPr>
                <w:ilvl w:val="0"/>
                <w:numId w:val="5"/>
              </w:numPr>
            </w:pPr>
            <w:r>
              <w:t>Interviewee is mature but struggles with professionalism</w:t>
            </w:r>
          </w:p>
          <w:p w14:paraId="4A715797" w14:textId="679F2A5D" w:rsidR="00400A24" w:rsidRDefault="00AC6531" w:rsidP="00400A24">
            <w:pPr>
              <w:pStyle w:val="ListParagraph"/>
              <w:numPr>
                <w:ilvl w:val="0"/>
                <w:numId w:val="5"/>
              </w:numPr>
            </w:pPr>
            <w:r>
              <w:t>Mumbles</w:t>
            </w:r>
            <w:r w:rsidR="00400A24">
              <w:t xml:space="preserve"> occasionally</w:t>
            </w:r>
          </w:p>
          <w:p w14:paraId="793A0EDF" w14:textId="77777777" w:rsidR="00400A24" w:rsidRDefault="00400A24" w:rsidP="00400A24">
            <w:pPr>
              <w:pStyle w:val="ListParagraph"/>
              <w:numPr>
                <w:ilvl w:val="0"/>
                <w:numId w:val="5"/>
              </w:numPr>
            </w:pPr>
            <w:r>
              <w:t>Minimal “umms” and fidgeting</w:t>
            </w:r>
          </w:p>
          <w:p w14:paraId="43598B1B" w14:textId="77777777" w:rsidR="00400A24" w:rsidRDefault="00400A24" w:rsidP="00400A24">
            <w:pPr>
              <w:pStyle w:val="ListParagraph"/>
              <w:numPr>
                <w:ilvl w:val="0"/>
                <w:numId w:val="5"/>
              </w:numPr>
            </w:pPr>
            <w:r>
              <w:t>Conversation stops and starts at times</w:t>
            </w:r>
          </w:p>
          <w:p w14:paraId="5D3A5BA8" w14:textId="77777777" w:rsidR="00400A24" w:rsidRDefault="00400A24" w:rsidP="00400A24">
            <w:pPr>
              <w:pStyle w:val="ListParagraph"/>
              <w:numPr>
                <w:ilvl w:val="0"/>
                <w:numId w:val="5"/>
              </w:numPr>
            </w:pPr>
            <w:r>
              <w:t>Satisfactory grammar and diction</w:t>
            </w:r>
          </w:p>
        </w:tc>
        <w:tc>
          <w:tcPr>
            <w:tcW w:w="3420" w:type="dxa"/>
          </w:tcPr>
          <w:p w14:paraId="22DB157F" w14:textId="0ABD26BC" w:rsidR="00567EE8" w:rsidRDefault="00F059C8" w:rsidP="00567EE8">
            <w:pPr>
              <w:pStyle w:val="ListParagraph"/>
              <w:numPr>
                <w:ilvl w:val="0"/>
                <w:numId w:val="5"/>
              </w:numPr>
            </w:pPr>
            <w:r>
              <w:t>Interview</w:t>
            </w:r>
            <w:r w:rsidR="00AC6531">
              <w:t>ee</w:t>
            </w:r>
            <w:r>
              <w:t xml:space="preserve"> is not professional</w:t>
            </w:r>
            <w:r w:rsidR="00567EE8">
              <w:t xml:space="preserve">/ </w:t>
            </w:r>
            <w:r w:rsidR="00AC6531">
              <w:t>uses i</w:t>
            </w:r>
            <w:r w:rsidR="00567EE8">
              <w:t>nappropriate language</w:t>
            </w:r>
          </w:p>
          <w:p w14:paraId="49D47E54" w14:textId="77777777" w:rsidR="00400A24" w:rsidRDefault="00400A24" w:rsidP="00400A24">
            <w:pPr>
              <w:pStyle w:val="ListParagraph"/>
              <w:numPr>
                <w:ilvl w:val="0"/>
                <w:numId w:val="5"/>
              </w:numPr>
            </w:pPr>
            <w:r>
              <w:t>Speaks too quietly or loudly</w:t>
            </w:r>
          </w:p>
          <w:p w14:paraId="77FF4A82" w14:textId="77777777" w:rsidR="00400A24" w:rsidRDefault="00400A24" w:rsidP="00400A24">
            <w:pPr>
              <w:pStyle w:val="ListParagraph"/>
              <w:numPr>
                <w:ilvl w:val="0"/>
                <w:numId w:val="5"/>
              </w:numPr>
            </w:pPr>
            <w:r>
              <w:t>Lots of “umms” or fidgeting</w:t>
            </w:r>
          </w:p>
          <w:p w14:paraId="17DA4FF2" w14:textId="77777777" w:rsidR="00567EE8" w:rsidRDefault="00567EE8" w:rsidP="00400A24">
            <w:pPr>
              <w:pStyle w:val="ListParagraph"/>
              <w:numPr>
                <w:ilvl w:val="0"/>
                <w:numId w:val="5"/>
              </w:numPr>
            </w:pPr>
            <w:r>
              <w:t>Conversing is difficult for interviewee</w:t>
            </w:r>
          </w:p>
          <w:p w14:paraId="2D39ADFD" w14:textId="77777777" w:rsidR="00400A24" w:rsidRDefault="00400A24" w:rsidP="00400A24">
            <w:pPr>
              <w:pStyle w:val="ListParagraph"/>
              <w:numPr>
                <w:ilvl w:val="0"/>
                <w:numId w:val="5"/>
              </w:numPr>
            </w:pPr>
            <w:r>
              <w:t>Poor grammar and diction</w:t>
            </w:r>
          </w:p>
        </w:tc>
        <w:tc>
          <w:tcPr>
            <w:tcW w:w="900" w:type="dxa"/>
          </w:tcPr>
          <w:p w14:paraId="18D489CC" w14:textId="77777777" w:rsidR="00400A24" w:rsidRDefault="00400A24"/>
        </w:tc>
      </w:tr>
    </w:tbl>
    <w:p w14:paraId="51678181" w14:textId="77777777" w:rsidR="00A470A2" w:rsidRDefault="00A470A2"/>
    <w:p w14:paraId="5C9F080C" w14:textId="7B9655D3" w:rsidR="005236F2" w:rsidRDefault="005236F2">
      <w:r>
        <w:t>Evaluator’s 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04AF17" w14:textId="77777777" w:rsidR="00F16362" w:rsidRDefault="00F16362"/>
    <w:p w14:paraId="24306FEC" w14:textId="77777777" w:rsidR="005236F2" w:rsidRDefault="005236F2"/>
    <w:p w14:paraId="7142639C" w14:textId="7E9C798D" w:rsidR="009B67AD" w:rsidRDefault="00F059C8">
      <w:r>
        <w:t>For assistance with implementation of this rub</w:t>
      </w:r>
      <w:r w:rsidR="0032527A">
        <w:t>ric, please contact</w:t>
      </w:r>
      <w:r>
        <w:t xml:space="preserve"> VR Trans</w:t>
      </w:r>
      <w:r w:rsidR="0032527A">
        <w:t xml:space="preserve">ition Administrator at </w:t>
      </w:r>
      <w:hyperlink r:id="rId10" w:history="1">
        <w:r w:rsidR="0032527A" w:rsidRPr="000D1263">
          <w:rPr>
            <w:rStyle w:val="Hyperlink"/>
          </w:rPr>
          <w:t>VRTransitionYouth@vr.fldoe.org</w:t>
        </w:r>
      </w:hyperlink>
      <w:r w:rsidR="0032527A">
        <w:t xml:space="preserve">. </w:t>
      </w:r>
      <w:r>
        <w:t xml:space="preserve"> </w:t>
      </w:r>
    </w:p>
    <w:p w14:paraId="2506C520" w14:textId="77777777" w:rsidR="00901783" w:rsidRDefault="00901783" w:rsidP="00901783">
      <w:pPr>
        <w:rPr>
          <w:i/>
          <w:iCs/>
          <w:sz w:val="20"/>
          <w:szCs w:val="20"/>
        </w:rPr>
      </w:pPr>
    </w:p>
    <w:p w14:paraId="164C8404" w14:textId="77777777" w:rsidR="00901783" w:rsidRDefault="00901783" w:rsidP="00901783">
      <w:pPr>
        <w:rPr>
          <w:i/>
          <w:iCs/>
          <w:sz w:val="20"/>
          <w:szCs w:val="20"/>
        </w:rPr>
      </w:pPr>
    </w:p>
    <w:p w14:paraId="53F000C5" w14:textId="729ABE7D" w:rsidR="0032527A" w:rsidRPr="0032527A" w:rsidRDefault="00901783" w:rsidP="0032527A">
      <w:pPr>
        <w:rPr>
          <w:i/>
          <w:sz w:val="20"/>
          <w:szCs w:val="20"/>
        </w:rPr>
      </w:pPr>
      <w:r w:rsidRPr="00901783">
        <w:rPr>
          <w:i/>
          <w:iCs/>
          <w:sz w:val="20"/>
          <w:szCs w:val="20"/>
        </w:rPr>
        <w:t>The Florida Department of Education, Division of Vocational Rehabilitation (VR) is an equal opportunity employer. It is against the law for VR as a recipient of Federal financial assistance to discriminate against any individual in the United States on the basis of race, color, religion, sex, national origin, age, disability, political affiliation or belief. The application process used by VR to determine eligibility for services, any subsequent services and the entire VR process are subject to these non-discrimination requirements. Auxiliary aids and services are available upon request to individuals with disabilities. VR program receives 78.7 percent of its funding through a grant from the U.S. Department of Education. For the 2021 Federal fiscal year, the total amount of grant funds awarded were $176,521,122. The remaining 21.3 percent of the costs ($47,775,094) were funded by Florida State Appropriations. Revised October 2022.</w:t>
      </w:r>
    </w:p>
    <w:sectPr w:rsidR="0032527A" w:rsidRPr="0032527A" w:rsidSect="00D64437">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A39FDC" w14:textId="77777777" w:rsidR="00901783" w:rsidRDefault="00901783" w:rsidP="00901783">
      <w:pPr>
        <w:spacing w:after="0" w:line="240" w:lineRule="auto"/>
      </w:pPr>
      <w:r>
        <w:separator/>
      </w:r>
    </w:p>
  </w:endnote>
  <w:endnote w:type="continuationSeparator" w:id="0">
    <w:p w14:paraId="60672EC3" w14:textId="77777777" w:rsidR="00901783" w:rsidRDefault="00901783" w:rsidP="00901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4052204"/>
      <w:docPartObj>
        <w:docPartGallery w:val="Page Numbers (Bottom of Page)"/>
        <w:docPartUnique/>
      </w:docPartObj>
    </w:sdtPr>
    <w:sdtEndPr/>
    <w:sdtContent>
      <w:sdt>
        <w:sdtPr>
          <w:id w:val="-1705238520"/>
          <w:docPartObj>
            <w:docPartGallery w:val="Page Numbers (Top of Page)"/>
            <w:docPartUnique/>
          </w:docPartObj>
        </w:sdtPr>
        <w:sdtEndPr/>
        <w:sdtContent>
          <w:p w14:paraId="0AF295D8" w14:textId="030BD475" w:rsidR="00901783" w:rsidRDefault="00901783">
            <w:pPr>
              <w:pStyle w:val="Footer"/>
            </w:pPr>
            <w:r>
              <w:t xml:space="preserve">Self-Advocacy Mock Interview Rubric, </w:t>
            </w:r>
            <w:r w:rsidR="00AC6531">
              <w:t>Revised</w:t>
            </w:r>
            <w:r>
              <w:t xml:space="preserve"> 6/202</w:t>
            </w:r>
            <w:r w:rsidR="00AC6531">
              <w:t>4</w:t>
            </w:r>
          </w:p>
          <w:p w14:paraId="6BE94A54" w14:textId="67DFACBC" w:rsidR="00901783" w:rsidRDefault="00901783">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61B4558" w14:textId="77777777" w:rsidR="00901783" w:rsidRDefault="009017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FFED71" w14:textId="77777777" w:rsidR="00901783" w:rsidRDefault="00901783" w:rsidP="00901783">
      <w:pPr>
        <w:spacing w:after="0" w:line="240" w:lineRule="auto"/>
      </w:pPr>
      <w:r>
        <w:separator/>
      </w:r>
    </w:p>
  </w:footnote>
  <w:footnote w:type="continuationSeparator" w:id="0">
    <w:p w14:paraId="0C0DD6F0" w14:textId="77777777" w:rsidR="00901783" w:rsidRDefault="00901783" w:rsidP="009017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C8577A"/>
    <w:multiLevelType w:val="hybridMultilevel"/>
    <w:tmpl w:val="3ECEE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6CF7CE8"/>
    <w:multiLevelType w:val="hybridMultilevel"/>
    <w:tmpl w:val="5186F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9F902E1"/>
    <w:multiLevelType w:val="hybridMultilevel"/>
    <w:tmpl w:val="B5C4A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4BD2E53"/>
    <w:multiLevelType w:val="hybridMultilevel"/>
    <w:tmpl w:val="670EDE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50073F0"/>
    <w:multiLevelType w:val="hybridMultilevel"/>
    <w:tmpl w:val="DF9260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F9D044B"/>
    <w:multiLevelType w:val="hybridMultilevel"/>
    <w:tmpl w:val="E64805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11515440">
    <w:abstractNumId w:val="0"/>
  </w:num>
  <w:num w:numId="2" w16cid:durableId="1259410924">
    <w:abstractNumId w:val="1"/>
  </w:num>
  <w:num w:numId="3" w16cid:durableId="311718170">
    <w:abstractNumId w:val="3"/>
  </w:num>
  <w:num w:numId="4" w16cid:durableId="614287669">
    <w:abstractNumId w:val="2"/>
  </w:num>
  <w:num w:numId="5" w16cid:durableId="138034966">
    <w:abstractNumId w:val="4"/>
  </w:num>
  <w:num w:numId="6" w16cid:durableId="1590097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A24"/>
    <w:rsid w:val="000403E1"/>
    <w:rsid w:val="000C46B8"/>
    <w:rsid w:val="00201BD2"/>
    <w:rsid w:val="0020597E"/>
    <w:rsid w:val="00243632"/>
    <w:rsid w:val="0026194A"/>
    <w:rsid w:val="00284FAE"/>
    <w:rsid w:val="00291DAB"/>
    <w:rsid w:val="00304CEA"/>
    <w:rsid w:val="0032527A"/>
    <w:rsid w:val="003B406F"/>
    <w:rsid w:val="003E28A5"/>
    <w:rsid w:val="00400A24"/>
    <w:rsid w:val="004062CF"/>
    <w:rsid w:val="005236F2"/>
    <w:rsid w:val="00567EE8"/>
    <w:rsid w:val="005A6E20"/>
    <w:rsid w:val="00621CBD"/>
    <w:rsid w:val="00650DF0"/>
    <w:rsid w:val="00690B77"/>
    <w:rsid w:val="006A7458"/>
    <w:rsid w:val="007D5AE3"/>
    <w:rsid w:val="008E2AE2"/>
    <w:rsid w:val="00901783"/>
    <w:rsid w:val="00947CAA"/>
    <w:rsid w:val="0098659D"/>
    <w:rsid w:val="009B67AD"/>
    <w:rsid w:val="00A470A2"/>
    <w:rsid w:val="00AC6531"/>
    <w:rsid w:val="00AE2726"/>
    <w:rsid w:val="00B40314"/>
    <w:rsid w:val="00B81E73"/>
    <w:rsid w:val="00BD162A"/>
    <w:rsid w:val="00D2432D"/>
    <w:rsid w:val="00D256E8"/>
    <w:rsid w:val="00D43992"/>
    <w:rsid w:val="00D64437"/>
    <w:rsid w:val="00F059C8"/>
    <w:rsid w:val="00F16362"/>
    <w:rsid w:val="00F42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AE21C"/>
  <w15:chartTrackingRefBased/>
  <w15:docId w15:val="{1324F256-B5D9-4F28-9B5B-741E1051E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0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0A24"/>
    <w:pPr>
      <w:ind w:left="720"/>
      <w:contextualSpacing/>
    </w:pPr>
  </w:style>
  <w:style w:type="paragraph" w:styleId="BalloonText">
    <w:name w:val="Balloon Text"/>
    <w:basedOn w:val="Normal"/>
    <w:link w:val="BalloonTextChar"/>
    <w:uiPriority w:val="99"/>
    <w:semiHidden/>
    <w:unhideWhenUsed/>
    <w:rsid w:val="000C46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6B8"/>
    <w:rPr>
      <w:rFonts w:ascii="Segoe UI" w:hAnsi="Segoe UI" w:cs="Segoe UI"/>
      <w:sz w:val="18"/>
      <w:szCs w:val="18"/>
    </w:rPr>
  </w:style>
  <w:style w:type="character" w:styleId="Hyperlink">
    <w:name w:val="Hyperlink"/>
    <w:basedOn w:val="DefaultParagraphFont"/>
    <w:uiPriority w:val="99"/>
    <w:unhideWhenUsed/>
    <w:rsid w:val="0032527A"/>
    <w:rPr>
      <w:color w:val="0563C1" w:themeColor="hyperlink"/>
      <w:u w:val="single"/>
    </w:rPr>
  </w:style>
  <w:style w:type="character" w:styleId="CommentReference">
    <w:name w:val="annotation reference"/>
    <w:basedOn w:val="DefaultParagraphFont"/>
    <w:uiPriority w:val="99"/>
    <w:semiHidden/>
    <w:unhideWhenUsed/>
    <w:rsid w:val="00D43992"/>
    <w:rPr>
      <w:sz w:val="16"/>
      <w:szCs w:val="16"/>
    </w:rPr>
  </w:style>
  <w:style w:type="paragraph" w:styleId="CommentText">
    <w:name w:val="annotation text"/>
    <w:basedOn w:val="Normal"/>
    <w:link w:val="CommentTextChar"/>
    <w:uiPriority w:val="99"/>
    <w:semiHidden/>
    <w:unhideWhenUsed/>
    <w:rsid w:val="00D43992"/>
    <w:pPr>
      <w:spacing w:line="240" w:lineRule="auto"/>
    </w:pPr>
    <w:rPr>
      <w:sz w:val="20"/>
      <w:szCs w:val="20"/>
    </w:rPr>
  </w:style>
  <w:style w:type="character" w:customStyle="1" w:styleId="CommentTextChar">
    <w:name w:val="Comment Text Char"/>
    <w:basedOn w:val="DefaultParagraphFont"/>
    <w:link w:val="CommentText"/>
    <w:uiPriority w:val="99"/>
    <w:semiHidden/>
    <w:rsid w:val="00D43992"/>
    <w:rPr>
      <w:sz w:val="20"/>
      <w:szCs w:val="20"/>
    </w:rPr>
  </w:style>
  <w:style w:type="paragraph" w:styleId="CommentSubject">
    <w:name w:val="annotation subject"/>
    <w:basedOn w:val="CommentText"/>
    <w:next w:val="CommentText"/>
    <w:link w:val="CommentSubjectChar"/>
    <w:uiPriority w:val="99"/>
    <w:semiHidden/>
    <w:unhideWhenUsed/>
    <w:rsid w:val="00D43992"/>
    <w:rPr>
      <w:b/>
      <w:bCs/>
    </w:rPr>
  </w:style>
  <w:style w:type="character" w:customStyle="1" w:styleId="CommentSubjectChar">
    <w:name w:val="Comment Subject Char"/>
    <w:basedOn w:val="CommentTextChar"/>
    <w:link w:val="CommentSubject"/>
    <w:uiPriority w:val="99"/>
    <w:semiHidden/>
    <w:rsid w:val="00D43992"/>
    <w:rPr>
      <w:b/>
      <w:bCs/>
      <w:sz w:val="20"/>
      <w:szCs w:val="20"/>
    </w:rPr>
  </w:style>
  <w:style w:type="paragraph" w:styleId="Header">
    <w:name w:val="header"/>
    <w:basedOn w:val="Normal"/>
    <w:link w:val="HeaderChar"/>
    <w:uiPriority w:val="99"/>
    <w:unhideWhenUsed/>
    <w:rsid w:val="00901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783"/>
  </w:style>
  <w:style w:type="paragraph" w:styleId="Footer">
    <w:name w:val="footer"/>
    <w:basedOn w:val="Normal"/>
    <w:link w:val="FooterChar"/>
    <w:uiPriority w:val="99"/>
    <w:unhideWhenUsed/>
    <w:rsid w:val="00901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VRTransitionYouth@vr.fldoe.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09FCFF2176E14889E32D7318A96DE7" ma:contentTypeVersion="0" ma:contentTypeDescription="Create a new document." ma:contentTypeScope="" ma:versionID="5b04c95b9d9288e89bacc324c02c225f">
  <xsd:schema xmlns:xsd="http://www.w3.org/2001/XMLSchema" xmlns:xs="http://www.w3.org/2001/XMLSchema" xmlns:p="http://schemas.microsoft.com/office/2006/metadata/properties" xmlns:ns2="a82fa48a-01b7-4e95-972e-5b86d4f2364e" targetNamespace="http://schemas.microsoft.com/office/2006/metadata/properties" ma:root="true" ma:fieldsID="5b68a69f015513ba28d30aedda882283" ns2:_="">
    <xsd:import namespace="a82fa48a-01b7-4e95-972e-5b86d4f2364e"/>
    <xsd:element name="properties">
      <xsd:complexType>
        <xsd:sequence>
          <xsd:element name="documentManagement">
            <xsd:complexType>
              <xsd:all>
                <xsd:element ref="ns2:VR_x0020_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fa48a-01b7-4e95-972e-5b86d4f2364e" elementFormDefault="qualified">
    <xsd:import namespace="http://schemas.microsoft.com/office/2006/documentManagement/types"/>
    <xsd:import namespace="http://schemas.microsoft.com/office/infopath/2007/PartnerControls"/>
    <xsd:element name="VR_x0020_Document_x0020_Type" ma:index="8" nillable="true" ma:displayName="VR Document Type" ma:default="Form" ma:format="Dropdown" ma:internalName="VR_x0020_Document_x0020_Type">
      <xsd:simpleType>
        <xsd:restriction base="dms:Choice">
          <xsd:enumeration value="Form"/>
          <xsd:enumeration value="Policy/Procedure/Process"/>
          <xsd:enumeration value="Periodic Publication"/>
          <xsd:enumeration value="Report"/>
          <xsd:enumeration value="Training"/>
          <xsd:enumeration value="Project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R_x0020_Document_x0020_Type xmlns="a82fa48a-01b7-4e95-972e-5b86d4f2364e">Form</VR_x0020_Document_x0020_Type>
  </documentManagement>
</p:properties>
</file>

<file path=customXml/itemProps1.xml><?xml version="1.0" encoding="utf-8"?>
<ds:datastoreItem xmlns:ds="http://schemas.openxmlformats.org/officeDocument/2006/customXml" ds:itemID="{E164F568-E0A6-4428-8549-6FD769E7D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fa48a-01b7-4e95-972e-5b86d4f23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A1A458-9275-46D2-929F-86E09B2D9477}">
  <ds:schemaRefs>
    <ds:schemaRef ds:uri="http://schemas.microsoft.com/sharepoint/v3/contenttype/forms"/>
  </ds:schemaRefs>
</ds:datastoreItem>
</file>

<file path=customXml/itemProps3.xml><?xml version="1.0" encoding="utf-8"?>
<ds:datastoreItem xmlns:ds="http://schemas.openxmlformats.org/officeDocument/2006/customXml" ds:itemID="{45A04649-56C2-4E44-9EBD-98DF7301AD85}">
  <ds:schemaRefs>
    <ds:schemaRef ds:uri="http://schemas.microsoft.com/office/2006/metadata/properties"/>
    <ds:schemaRef ds:uri="a82fa48a-01b7-4e95-972e-5b86d4f2364e"/>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Sheila A</dc:creator>
  <cp:keywords/>
  <dc:description/>
  <cp:lastModifiedBy>Farrell, Terence J</cp:lastModifiedBy>
  <cp:revision>2</cp:revision>
  <cp:lastPrinted>2017-04-06T19:29:00Z</cp:lastPrinted>
  <dcterms:created xsi:type="dcterms:W3CDTF">2024-06-24T20:10:00Z</dcterms:created>
  <dcterms:modified xsi:type="dcterms:W3CDTF">2024-06-24T20:10:00Z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0x010100F409FCFF2176E14889E32D7318A96DE7</vt:lpwstr>
  </property>
</Properties>
</file>