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2DBEC" w14:textId="77777777" w:rsidR="008133B1" w:rsidRPr="009A1CD2" w:rsidRDefault="00520FAD" w:rsidP="00901350">
      <w:pPr>
        <w:pStyle w:val="Heading3"/>
        <w:spacing w:before="480" w:after="240"/>
      </w:pPr>
      <w:r w:rsidRPr="009A1CD2">
        <w:t>Instructions</w:t>
      </w:r>
      <w:r w:rsidR="00EE246F" w:rsidRPr="009A1CD2">
        <w:t xml:space="preserve">: </w:t>
      </w:r>
    </w:p>
    <w:p w14:paraId="41B461E0" w14:textId="0367A5F5" w:rsidR="00EE246F" w:rsidRPr="009A1CD2" w:rsidRDefault="00422040" w:rsidP="008133B1">
      <w:r>
        <w:t>This</w:t>
      </w:r>
      <w:r w:rsidR="008D5AF7">
        <w:t xml:space="preserve"> </w:t>
      </w:r>
      <w:r w:rsidR="00901350">
        <w:t xml:space="preserve">document is provided as a </w:t>
      </w:r>
      <w:r w:rsidR="008D5AF7">
        <w:t>Programmatic Quick Reference Guide (PQR)</w:t>
      </w:r>
      <w:r>
        <w:t xml:space="preserve"> to</w:t>
      </w:r>
      <w:r w:rsidR="008D5AF7">
        <w:t xml:space="preserve"> Vocational Rehabilitation (</w:t>
      </w:r>
      <w:r>
        <w:t>VR</w:t>
      </w:r>
      <w:r w:rsidR="008D5AF7">
        <w:t>)</w:t>
      </w:r>
      <w:r>
        <w:t xml:space="preserve"> staff and </w:t>
      </w:r>
      <w:r w:rsidR="001D489D">
        <w:t>vendors</w:t>
      </w:r>
      <w:r>
        <w:t xml:space="preserve"> outlining recent changes made to </w:t>
      </w:r>
      <w:r w:rsidR="5CE5D311">
        <w:t xml:space="preserve">the </w:t>
      </w:r>
      <w:r w:rsidR="001C6F73">
        <w:t>Work</w:t>
      </w:r>
      <w:r w:rsidR="371FA4E8">
        <w:t>-</w:t>
      </w:r>
      <w:r w:rsidR="001C6F73">
        <w:t>Based Learning Experience</w:t>
      </w:r>
      <w:r>
        <w:t xml:space="preserve"> </w:t>
      </w:r>
      <w:r w:rsidR="7F114621">
        <w:t>S</w:t>
      </w:r>
      <w:r>
        <w:t>ervice</w:t>
      </w:r>
      <w:r w:rsidR="18D56CBB">
        <w:t xml:space="preserve"> (WBLE)</w:t>
      </w:r>
      <w:r w:rsidR="58E436A9">
        <w:t xml:space="preserve"> specific to the </w:t>
      </w:r>
      <w:r w:rsidR="00EC5C55">
        <w:t>Aware</w:t>
      </w:r>
      <w:r w:rsidR="58E436A9">
        <w:t xml:space="preserve"> system</w:t>
      </w:r>
      <w:r>
        <w:t xml:space="preserve">. </w:t>
      </w:r>
    </w:p>
    <w:p w14:paraId="773A183C" w14:textId="77777777" w:rsidR="008133B1" w:rsidRPr="009A1CD2" w:rsidRDefault="00520FAD" w:rsidP="00901350">
      <w:pPr>
        <w:pStyle w:val="Heading3"/>
        <w:spacing w:before="480" w:after="240"/>
      </w:pPr>
      <w:r w:rsidRPr="009A1CD2">
        <w:t xml:space="preserve">Topic Summary: </w:t>
      </w:r>
    </w:p>
    <w:p w14:paraId="171B1407" w14:textId="64963EA7" w:rsidR="004F4A52" w:rsidRPr="00CF0382" w:rsidRDefault="004F4A52" w:rsidP="004F4A52">
      <w:pPr>
        <w:spacing w:after="27" w:line="250" w:lineRule="auto"/>
      </w:pPr>
      <w:r w:rsidRPr="00CF0382">
        <w:rPr>
          <w:color w:val="000000"/>
          <w:shd w:val="clear" w:color="auto" w:fill="FFFFFF"/>
        </w:rPr>
        <w:t>This</w:t>
      </w:r>
      <w:r w:rsidR="008D5AF7">
        <w:rPr>
          <w:color w:val="000000"/>
          <w:shd w:val="clear" w:color="auto" w:fill="FFFFFF"/>
        </w:rPr>
        <w:t xml:space="preserve"> Programmatic Quick Reference Guide</w:t>
      </w:r>
      <w:r w:rsidRPr="00CF0382">
        <w:rPr>
          <w:color w:val="000000"/>
          <w:shd w:val="clear" w:color="auto" w:fill="FFFFFF"/>
        </w:rPr>
        <w:t xml:space="preserve"> describes the </w:t>
      </w:r>
      <w:r>
        <w:rPr>
          <w:color w:val="000000"/>
          <w:shd w:val="clear" w:color="auto" w:fill="FFFFFF"/>
        </w:rPr>
        <w:t>WBLE</w:t>
      </w:r>
      <w:r w:rsidRPr="00CF0382">
        <w:rPr>
          <w:color w:val="000000"/>
          <w:shd w:val="clear" w:color="auto" w:fill="FFFFFF"/>
        </w:rPr>
        <w:t xml:space="preserve"> Service and provides an overview of </w:t>
      </w:r>
      <w:r>
        <w:rPr>
          <w:color w:val="000000"/>
          <w:shd w:val="clear" w:color="auto" w:fill="FFFFFF"/>
        </w:rPr>
        <w:t>new non-sequential services available for participants who meet the definition of a “Student with a Disability</w:t>
      </w:r>
      <w:r w:rsidR="00E20DD9">
        <w:rPr>
          <w:color w:val="000000"/>
          <w:shd w:val="clear" w:color="auto" w:fill="FFFFFF"/>
        </w:rPr>
        <w:t>.</w:t>
      </w:r>
      <w:r>
        <w:rPr>
          <w:color w:val="000000"/>
          <w:shd w:val="clear" w:color="auto" w:fill="FFFFFF"/>
        </w:rPr>
        <w:t>”</w:t>
      </w:r>
      <w:r w:rsidRPr="00CF0382">
        <w:rPr>
          <w:color w:val="000000"/>
          <w:shd w:val="clear" w:color="auto" w:fill="FFFFFF"/>
        </w:rPr>
        <w:t xml:space="preserve"> </w:t>
      </w:r>
      <w:r w:rsidRPr="00CF0382">
        <w:t xml:space="preserve">A summary chart is included </w:t>
      </w:r>
      <w:r w:rsidR="00901350">
        <w:t>to clarify</w:t>
      </w:r>
      <w:r w:rsidRPr="00CF0382">
        <w:t xml:space="preserve"> the service</w:t>
      </w:r>
      <w:r w:rsidR="00901350">
        <w:t>s</w:t>
      </w:r>
      <w:r w:rsidRPr="00CF0382">
        <w:t xml:space="preserve"> and the supporting documentation required for payment</w:t>
      </w:r>
      <w:r w:rsidR="00374EEB">
        <w:t>.</w:t>
      </w:r>
    </w:p>
    <w:p w14:paraId="508684B5" w14:textId="77777777" w:rsidR="008133B1" w:rsidRPr="009A1CD2" w:rsidRDefault="00D45C82" w:rsidP="00901350">
      <w:pPr>
        <w:pStyle w:val="Heading3"/>
        <w:spacing w:before="480" w:after="240"/>
      </w:pPr>
      <w:r w:rsidRPr="009A1CD2">
        <w:t>Definition</w:t>
      </w:r>
      <w:r w:rsidR="404E13F6" w:rsidRPr="009A1CD2">
        <w:t xml:space="preserve">: </w:t>
      </w:r>
    </w:p>
    <w:p w14:paraId="483050ED" w14:textId="77777777" w:rsidR="00085A82" w:rsidRDefault="001C6F73" w:rsidP="35AF497D">
      <w:pPr>
        <w:spacing w:after="27" w:line="250" w:lineRule="auto"/>
        <w:ind w:right="77"/>
      </w:pPr>
      <w:r w:rsidRPr="349CB99A">
        <w:rPr>
          <w:b/>
          <w:bCs/>
        </w:rPr>
        <w:t>Work</w:t>
      </w:r>
      <w:r w:rsidR="60DBC536" w:rsidRPr="349CB99A">
        <w:rPr>
          <w:b/>
          <w:bCs/>
        </w:rPr>
        <w:t>-</w:t>
      </w:r>
      <w:r w:rsidRPr="349CB99A">
        <w:rPr>
          <w:b/>
          <w:bCs/>
        </w:rPr>
        <w:t>Based Learning Experience (WBLE)</w:t>
      </w:r>
      <w:r>
        <w:t xml:space="preserve"> is one of five required Pre-Employment Transition Services</w:t>
      </w:r>
      <w:r w:rsidR="006318F2">
        <w:t xml:space="preserve"> identified in </w:t>
      </w:r>
      <w:r w:rsidR="006318F2" w:rsidRPr="006318F2">
        <w:t>Section 113(b) of the Rehabilitation Act</w:t>
      </w:r>
      <w:r w:rsidR="006318F2">
        <w:t xml:space="preserve">, as amended by the Workforce Innovation </w:t>
      </w:r>
      <w:r w:rsidR="00085A82">
        <w:t>and Opportunity Act</w:t>
      </w:r>
      <w:r w:rsidR="006318F2" w:rsidRPr="006318F2">
        <w:t xml:space="preserve"> and 34 CFR 361.48(a)(2)</w:t>
      </w:r>
      <w:r>
        <w:t xml:space="preserve">. </w:t>
      </w:r>
    </w:p>
    <w:p w14:paraId="672A6659" w14:textId="40728ADA" w:rsidR="00993CD8" w:rsidRPr="009A1CD2" w:rsidRDefault="001C6F73" w:rsidP="00085A82">
      <w:pPr>
        <w:spacing w:before="240" w:after="27" w:line="250" w:lineRule="auto"/>
        <w:ind w:right="77"/>
      </w:pPr>
      <w:r>
        <w:t>This service is intended to assist participants to explore career paths and gain general employability skills needed to obtain and maintain competitive integrated employment. WBLE services use the workplace or real work to provide participants with the knowledge and skills that will help them connect school experiences to real-life work activities and future career opportunities. These opportunities are meant to engage, motivate and augment the learning process</w:t>
      </w:r>
      <w:r w:rsidR="55446B6F">
        <w:t>.</w:t>
      </w:r>
    </w:p>
    <w:p w14:paraId="212AE892" w14:textId="1B99424B" w:rsidR="4125DD1C" w:rsidRDefault="4125DD1C" w:rsidP="4125DD1C">
      <w:pPr>
        <w:rPr>
          <w:color w:val="333333"/>
        </w:rPr>
      </w:pPr>
    </w:p>
    <w:p w14:paraId="6BB4AE87" w14:textId="21BB8011" w:rsidR="5FF00ABA" w:rsidRDefault="5FF00ABA" w:rsidP="4125DD1C">
      <w:r w:rsidRPr="4125DD1C">
        <w:rPr>
          <w:color w:val="333333"/>
        </w:rPr>
        <w:t xml:space="preserve">Participants must meet the definition of a Student with a Disability as defined in Part B of the Individual with Disabilities Act, 34 C.F.R., </w:t>
      </w:r>
      <w:r w:rsidRPr="4125DD1C">
        <w:t>§</w:t>
      </w:r>
      <w:r w:rsidRPr="4125DD1C">
        <w:rPr>
          <w:color w:val="333333"/>
        </w:rPr>
        <w:t xml:space="preserve"> 300.8, and the </w:t>
      </w:r>
      <w:r w:rsidRPr="4125DD1C">
        <w:t>Workforce Innovation and Opportunities Act WIOA. The criteria are to:</w:t>
      </w:r>
    </w:p>
    <w:p w14:paraId="35976327" w14:textId="2CD37393" w:rsidR="00993CD8" w:rsidRPr="009A1CD2" w:rsidRDefault="00E20DD9" w:rsidP="00993CD8">
      <w:pPr>
        <w:numPr>
          <w:ilvl w:val="0"/>
          <w:numId w:val="17"/>
        </w:numPr>
        <w:spacing w:after="27" w:line="250" w:lineRule="auto"/>
        <w:ind w:right="77"/>
        <w:contextualSpacing/>
        <w:jc w:val="both"/>
      </w:pPr>
      <w:r>
        <w:t>B</w:t>
      </w:r>
      <w:r w:rsidR="39379A97">
        <w:t>e b</w:t>
      </w:r>
      <w:r w:rsidR="00993CD8">
        <w:t>etween the ages of 14 and 21 years old</w:t>
      </w:r>
      <w:r w:rsidR="470737B0">
        <w:t xml:space="preserve">; </w:t>
      </w:r>
    </w:p>
    <w:p w14:paraId="57C3F982" w14:textId="1606D99C" w:rsidR="00993CD8" w:rsidRPr="009A1CD2" w:rsidRDefault="00E20DD9" w:rsidP="00993CD8">
      <w:pPr>
        <w:numPr>
          <w:ilvl w:val="0"/>
          <w:numId w:val="17"/>
        </w:numPr>
        <w:spacing w:after="27" w:line="250" w:lineRule="auto"/>
        <w:ind w:right="77"/>
        <w:contextualSpacing/>
        <w:jc w:val="both"/>
      </w:pPr>
      <w:r>
        <w:t>B</w:t>
      </w:r>
      <w:r w:rsidR="4C773275">
        <w:t>e e</w:t>
      </w:r>
      <w:r w:rsidR="00993CD8">
        <w:t xml:space="preserve">nrolled in a formal </w:t>
      </w:r>
      <w:r w:rsidR="59270265">
        <w:t>e</w:t>
      </w:r>
      <w:r w:rsidR="00993CD8">
        <w:t xml:space="preserve">ducation </w:t>
      </w:r>
      <w:r w:rsidR="63F69E04">
        <w:t>p</w:t>
      </w:r>
      <w:r w:rsidR="00993CD8">
        <w:t>rogram (</w:t>
      </w:r>
      <w:r w:rsidR="1CF4B744">
        <w:t>s</w:t>
      </w:r>
      <w:r w:rsidR="00993CD8">
        <w:t xml:space="preserve">econdary or </w:t>
      </w:r>
      <w:r w:rsidR="71ACE764">
        <w:t>p</w:t>
      </w:r>
      <w:r w:rsidR="00993CD8">
        <w:t>ostsecondary)</w:t>
      </w:r>
      <w:r w:rsidR="039182B2">
        <w:t xml:space="preserve">; and </w:t>
      </w:r>
    </w:p>
    <w:p w14:paraId="443B40E1" w14:textId="48782BC3" w:rsidR="00993CD8" w:rsidRPr="009A1CD2" w:rsidRDefault="00E20DD9" w:rsidP="00993CD8">
      <w:pPr>
        <w:numPr>
          <w:ilvl w:val="0"/>
          <w:numId w:val="17"/>
        </w:numPr>
        <w:spacing w:after="27" w:line="250" w:lineRule="auto"/>
        <w:ind w:right="77"/>
        <w:contextualSpacing/>
        <w:jc w:val="both"/>
      </w:pPr>
      <w:r>
        <w:t>H</w:t>
      </w:r>
      <w:r w:rsidR="127103C3">
        <w:t>ave a d</w:t>
      </w:r>
      <w:r w:rsidR="00993CD8">
        <w:t xml:space="preserve">ocumented </w:t>
      </w:r>
      <w:r w:rsidR="70114172">
        <w:t>d</w:t>
      </w:r>
      <w:r w:rsidR="00993CD8">
        <w:t>isability (IEP, IPE, 504 Plan, or other acceptable documentation</w:t>
      </w:r>
      <w:r w:rsidR="046C16FB">
        <w:t xml:space="preserve"> </w:t>
      </w:r>
      <w:r w:rsidR="046C16FB" w:rsidRPr="004F4A52">
        <w:t>of the disability</w:t>
      </w:r>
      <w:r w:rsidR="00993CD8">
        <w:t>)</w:t>
      </w:r>
    </w:p>
    <w:p w14:paraId="7E7AE926" w14:textId="5E4646EC" w:rsidR="001C6F73" w:rsidRPr="001C6F73" w:rsidRDefault="009A1CD2" w:rsidP="00374EEB">
      <w:pPr>
        <w:spacing w:line="259" w:lineRule="auto"/>
        <w:rPr>
          <w:rFonts w:asciiTheme="minorHAnsi" w:hAnsiTheme="minorHAnsi" w:cstheme="minorBidi"/>
          <w:i/>
          <w:iCs/>
          <w:sz w:val="22"/>
          <w:szCs w:val="22"/>
        </w:rPr>
      </w:pPr>
      <w:r>
        <w:br w:type="page"/>
      </w:r>
      <w:r w:rsidR="004F4A52" w:rsidRPr="00374EEB">
        <w:rPr>
          <w:b/>
        </w:rPr>
        <w:lastRenderedPageBreak/>
        <w:t>Summary of Services and Supporting Documentation/Report</w:t>
      </w:r>
      <w:r w:rsidR="3E80AAA1" w:rsidRPr="008133B1">
        <w:t>:</w:t>
      </w:r>
      <w:r w:rsidR="00EE246F" w:rsidRPr="008133B1">
        <w:t xml:space="preserve"> </w:t>
      </w:r>
    </w:p>
    <w:tbl>
      <w:tblPr>
        <w:tblStyle w:val="TableGrid"/>
        <w:tblpPr w:leftFromText="180" w:rightFromText="180" w:vertAnchor="page" w:horzAnchor="margin" w:tblpY="2345"/>
        <w:tblW w:w="9265" w:type="dxa"/>
        <w:tblLayout w:type="fixed"/>
        <w:tblLook w:val="0420" w:firstRow="1" w:lastRow="0" w:firstColumn="0" w:lastColumn="0" w:noHBand="0" w:noVBand="1"/>
      </w:tblPr>
      <w:tblGrid>
        <w:gridCol w:w="5125"/>
        <w:gridCol w:w="4140"/>
      </w:tblGrid>
      <w:tr w:rsidR="00374EEB" w:rsidRPr="008133B1" w14:paraId="2703A2A4" w14:textId="77777777" w:rsidTr="00901350">
        <w:trPr>
          <w:trHeight w:val="300"/>
        </w:trPr>
        <w:tc>
          <w:tcPr>
            <w:tcW w:w="5125" w:type="dxa"/>
          </w:tcPr>
          <w:p w14:paraId="2EABB61B" w14:textId="77777777" w:rsidR="00374EEB" w:rsidRPr="008133B1" w:rsidRDefault="00374EEB" w:rsidP="00374EEB">
            <w:pPr>
              <w:rPr>
                <w:b/>
                <w:sz w:val="22"/>
              </w:rPr>
            </w:pPr>
            <w:r>
              <w:rPr>
                <w:b/>
              </w:rPr>
              <w:t>Service</w:t>
            </w:r>
          </w:p>
        </w:tc>
        <w:tc>
          <w:tcPr>
            <w:tcW w:w="4140" w:type="dxa"/>
          </w:tcPr>
          <w:p w14:paraId="0C760753" w14:textId="77777777" w:rsidR="00374EEB" w:rsidRPr="008133B1" w:rsidRDefault="00374EEB" w:rsidP="349CB99A">
            <w:pPr>
              <w:rPr>
                <w:b/>
                <w:bCs/>
                <w:sz w:val="22"/>
                <w:szCs w:val="22"/>
              </w:rPr>
            </w:pPr>
            <w:r w:rsidRPr="349CB99A">
              <w:rPr>
                <w:b/>
                <w:bCs/>
              </w:rPr>
              <w:t>Supporting Documentation/Reports</w:t>
            </w:r>
          </w:p>
        </w:tc>
      </w:tr>
      <w:tr w:rsidR="00374EEB" w:rsidRPr="002562A0" w14:paraId="64AE4C4D" w14:textId="77777777" w:rsidTr="00901350">
        <w:tblPrEx>
          <w:tblLook w:val="04A0" w:firstRow="1" w:lastRow="0" w:firstColumn="1" w:lastColumn="0" w:noHBand="0" w:noVBand="1"/>
        </w:tblPrEx>
        <w:tc>
          <w:tcPr>
            <w:tcW w:w="5125" w:type="dxa"/>
          </w:tcPr>
          <w:p w14:paraId="51833CDA" w14:textId="77777777" w:rsidR="00374EEB" w:rsidRPr="001D77CE" w:rsidRDefault="00374EEB" w:rsidP="00901350">
            <w:pPr>
              <w:pStyle w:val="ListParagraph"/>
              <w:numPr>
                <w:ilvl w:val="0"/>
                <w:numId w:val="24"/>
              </w:numPr>
              <w:ind w:left="427" w:hanging="270"/>
            </w:pPr>
            <w:r w:rsidRPr="00CF0382">
              <w:t>WBLE - Work Experience Plan (Y20211) $500</w:t>
            </w:r>
          </w:p>
        </w:tc>
        <w:tc>
          <w:tcPr>
            <w:tcW w:w="4140" w:type="dxa"/>
          </w:tcPr>
          <w:p w14:paraId="32C257C7" w14:textId="77777777" w:rsidR="00374EEB" w:rsidRPr="00901350" w:rsidRDefault="00374EEB" w:rsidP="00901350">
            <w:pPr>
              <w:pStyle w:val="ListParagraph"/>
              <w:numPr>
                <w:ilvl w:val="0"/>
                <w:numId w:val="23"/>
              </w:numPr>
              <w:ind w:left="437" w:right="-196" w:hanging="270"/>
            </w:pPr>
            <w:r w:rsidRPr="00901350">
              <w:t>WBLE – Work Experience Plan</w:t>
            </w:r>
          </w:p>
        </w:tc>
      </w:tr>
      <w:tr w:rsidR="00374EEB" w:rsidRPr="002562A0" w14:paraId="11BECD42" w14:textId="77777777" w:rsidTr="00901350">
        <w:tblPrEx>
          <w:tblLook w:val="04A0" w:firstRow="1" w:lastRow="0" w:firstColumn="1" w:lastColumn="0" w:noHBand="0" w:noVBand="1"/>
        </w:tblPrEx>
        <w:tc>
          <w:tcPr>
            <w:tcW w:w="5125" w:type="dxa"/>
          </w:tcPr>
          <w:p w14:paraId="0DB20C1A" w14:textId="77777777" w:rsidR="00374EEB" w:rsidRPr="001D77CE" w:rsidRDefault="00374EEB" w:rsidP="00901350">
            <w:pPr>
              <w:pStyle w:val="ListParagraph"/>
              <w:numPr>
                <w:ilvl w:val="0"/>
                <w:numId w:val="24"/>
              </w:numPr>
              <w:ind w:left="427" w:hanging="270"/>
            </w:pPr>
            <w:r w:rsidRPr="00CF0382">
              <w:t>WBLE - Worksite Agreement* (Y20212) $600</w:t>
            </w:r>
          </w:p>
        </w:tc>
        <w:tc>
          <w:tcPr>
            <w:tcW w:w="4140" w:type="dxa"/>
          </w:tcPr>
          <w:p w14:paraId="02870B07" w14:textId="77777777" w:rsidR="00374EEB" w:rsidRPr="00901350" w:rsidRDefault="00374EEB" w:rsidP="00901350">
            <w:pPr>
              <w:pStyle w:val="ListParagraph"/>
              <w:numPr>
                <w:ilvl w:val="0"/>
                <w:numId w:val="23"/>
              </w:numPr>
              <w:ind w:left="437" w:right="-196" w:hanging="270"/>
            </w:pPr>
            <w:r w:rsidRPr="00901350">
              <w:rPr>
                <w:rStyle w:val="normaltextrun"/>
                <w:color w:val="000000"/>
                <w:shd w:val="clear" w:color="auto" w:fill="FFFFFF"/>
              </w:rPr>
              <w:t>WBLE - Worksite Agreement</w:t>
            </w:r>
            <w:r w:rsidRPr="00901350">
              <w:rPr>
                <w:rStyle w:val="eop"/>
                <w:color w:val="000000"/>
                <w:shd w:val="clear" w:color="auto" w:fill="FFFFFF"/>
              </w:rPr>
              <w:t> </w:t>
            </w:r>
          </w:p>
        </w:tc>
      </w:tr>
      <w:tr w:rsidR="00374EEB" w:rsidRPr="002562A0" w14:paraId="60DA1952" w14:textId="77777777" w:rsidTr="00901350">
        <w:tblPrEx>
          <w:tblLook w:val="04A0" w:firstRow="1" w:lastRow="0" w:firstColumn="1" w:lastColumn="0" w:noHBand="0" w:noVBand="1"/>
        </w:tblPrEx>
        <w:tc>
          <w:tcPr>
            <w:tcW w:w="5125" w:type="dxa"/>
          </w:tcPr>
          <w:p w14:paraId="5FD51BEB" w14:textId="77777777" w:rsidR="00374EEB" w:rsidRPr="001D77CE" w:rsidRDefault="00374EEB" w:rsidP="00901350">
            <w:pPr>
              <w:pStyle w:val="ListParagraph"/>
              <w:numPr>
                <w:ilvl w:val="0"/>
                <w:numId w:val="24"/>
              </w:numPr>
              <w:ind w:left="427" w:hanging="270"/>
            </w:pPr>
            <w:r w:rsidRPr="00CF0382">
              <w:t>WBLE - Final Report** (Y20213) $800</w:t>
            </w:r>
          </w:p>
        </w:tc>
        <w:tc>
          <w:tcPr>
            <w:tcW w:w="4140" w:type="dxa"/>
          </w:tcPr>
          <w:p w14:paraId="0D9CE708" w14:textId="77777777" w:rsidR="00374EEB" w:rsidRPr="00901350" w:rsidRDefault="00374EEB" w:rsidP="00901350">
            <w:pPr>
              <w:pStyle w:val="ListParagraph"/>
              <w:numPr>
                <w:ilvl w:val="0"/>
                <w:numId w:val="23"/>
              </w:numPr>
              <w:ind w:left="437" w:right="-196" w:hanging="270"/>
              <w:rPr>
                <w:rStyle w:val="eop"/>
              </w:rPr>
            </w:pPr>
            <w:r w:rsidRPr="00901350">
              <w:rPr>
                <w:rStyle w:val="normaltextrun"/>
                <w:color w:val="000000"/>
                <w:shd w:val="clear" w:color="auto" w:fill="FFFFFF"/>
              </w:rPr>
              <w:t>WBLE Final Report with signatures</w:t>
            </w:r>
            <w:r w:rsidRPr="00901350">
              <w:rPr>
                <w:rStyle w:val="eop"/>
                <w:color w:val="000000"/>
                <w:shd w:val="clear" w:color="auto" w:fill="FFFFFF"/>
              </w:rPr>
              <w:t> </w:t>
            </w:r>
          </w:p>
          <w:p w14:paraId="504EACEB" w14:textId="77777777" w:rsidR="00901350" w:rsidRDefault="00374EEB" w:rsidP="00901350">
            <w:pPr>
              <w:pStyle w:val="ListParagraph"/>
              <w:numPr>
                <w:ilvl w:val="0"/>
                <w:numId w:val="23"/>
              </w:numPr>
              <w:ind w:left="437" w:right="-196" w:hanging="270"/>
            </w:pPr>
            <w:r w:rsidRPr="00901350">
              <w:t xml:space="preserve">WBLE Modification Request form </w:t>
            </w:r>
            <w:r w:rsidR="006318F2" w:rsidRPr="00901350">
              <w:t xml:space="preserve">     </w:t>
            </w:r>
          </w:p>
          <w:p w14:paraId="5757DD85" w14:textId="164781E3" w:rsidR="00374EEB" w:rsidRPr="00901350" w:rsidRDefault="00374EEB" w:rsidP="00901350">
            <w:pPr>
              <w:pStyle w:val="ListParagraph"/>
              <w:ind w:left="437" w:right="-196"/>
            </w:pPr>
            <w:r w:rsidRPr="00901350">
              <w:t>(if applicable)</w:t>
            </w:r>
          </w:p>
        </w:tc>
      </w:tr>
      <w:tr w:rsidR="00374EEB" w:rsidRPr="002562A0" w14:paraId="5091B3D7" w14:textId="77777777" w:rsidTr="00901350">
        <w:tblPrEx>
          <w:tblLook w:val="04A0" w:firstRow="1" w:lastRow="0" w:firstColumn="1" w:lastColumn="0" w:noHBand="0" w:noVBand="1"/>
        </w:tblPrEx>
        <w:tc>
          <w:tcPr>
            <w:tcW w:w="5125" w:type="dxa"/>
          </w:tcPr>
          <w:p w14:paraId="2A0A4F1C" w14:textId="77777777" w:rsidR="00374EEB" w:rsidRDefault="00374EEB" w:rsidP="00901350">
            <w:pPr>
              <w:pStyle w:val="ListParagraph"/>
              <w:numPr>
                <w:ilvl w:val="0"/>
                <w:numId w:val="24"/>
              </w:numPr>
              <w:ind w:left="427" w:hanging="270"/>
            </w:pPr>
            <w:r w:rsidRPr="00CF0382">
              <w:t>WBLE Wage Reimbursement** (Y10408) fee is 110% of wages</w:t>
            </w:r>
          </w:p>
        </w:tc>
        <w:tc>
          <w:tcPr>
            <w:tcW w:w="4140" w:type="dxa"/>
          </w:tcPr>
          <w:p w14:paraId="6889A35C" w14:textId="77777777" w:rsidR="00374EEB" w:rsidRPr="00901350" w:rsidRDefault="00374EEB" w:rsidP="00901350">
            <w:pPr>
              <w:pStyle w:val="ListParagraph"/>
              <w:numPr>
                <w:ilvl w:val="0"/>
                <w:numId w:val="23"/>
              </w:numPr>
              <w:ind w:left="437" w:right="76" w:hanging="270"/>
              <w:rPr>
                <w:rStyle w:val="normaltextrun"/>
                <w:color w:val="000000"/>
                <w:shd w:val="clear" w:color="auto" w:fill="FFFFFF"/>
              </w:rPr>
            </w:pPr>
            <w:r w:rsidRPr="00901350">
              <w:rPr>
                <w:rStyle w:val="normaltextrun"/>
                <w:color w:val="000000"/>
                <w:shd w:val="clear" w:color="auto" w:fill="FFFFFF"/>
              </w:rPr>
              <w:t>WBLE Wage Reimbursement Request form</w:t>
            </w:r>
          </w:p>
          <w:p w14:paraId="77B51094" w14:textId="77777777" w:rsidR="00DB46BC" w:rsidRDefault="00DB46BC" w:rsidP="00DB46BC">
            <w:pPr>
              <w:pStyle w:val="ListParagraph"/>
              <w:numPr>
                <w:ilvl w:val="0"/>
                <w:numId w:val="23"/>
              </w:numPr>
              <w:ind w:left="437" w:right="-196" w:hanging="270"/>
              <w:rPr>
                <w:rStyle w:val="normaltextrun"/>
                <w:color w:val="000000"/>
                <w:shd w:val="clear" w:color="auto" w:fill="FFFFFF"/>
              </w:rPr>
            </w:pPr>
            <w:r>
              <w:rPr>
                <w:rStyle w:val="normaltextrun"/>
                <w:color w:val="000000"/>
                <w:shd w:val="clear" w:color="auto" w:fill="FFFFFF"/>
              </w:rPr>
              <w:t xml:space="preserve">Provider Summary </w:t>
            </w:r>
            <w:r w:rsidR="00374EEB" w:rsidRPr="00901350">
              <w:rPr>
                <w:rStyle w:val="normaltextrun"/>
                <w:color w:val="000000"/>
                <w:shd w:val="clear" w:color="auto" w:fill="FFFFFF"/>
              </w:rPr>
              <w:t xml:space="preserve">Invoice </w:t>
            </w:r>
          </w:p>
          <w:p w14:paraId="3ABF1B93" w14:textId="5804CEA6" w:rsidR="00374EEB" w:rsidRPr="00DB46BC" w:rsidRDefault="00374EEB" w:rsidP="00DB46BC">
            <w:pPr>
              <w:pStyle w:val="ListParagraph"/>
              <w:numPr>
                <w:ilvl w:val="0"/>
                <w:numId w:val="23"/>
              </w:numPr>
              <w:ind w:left="437" w:right="-196" w:hanging="270"/>
              <w:rPr>
                <w:rStyle w:val="normaltextrun"/>
                <w:color w:val="000000"/>
                <w:shd w:val="clear" w:color="auto" w:fill="FFFFFF"/>
              </w:rPr>
            </w:pPr>
            <w:r w:rsidRPr="00DB46BC">
              <w:rPr>
                <w:rStyle w:val="normaltextrun"/>
                <w:color w:val="000000"/>
                <w:bdr w:val="none" w:sz="0" w:space="0" w:color="auto" w:frame="1"/>
              </w:rPr>
              <w:t>Paycheck stubs</w:t>
            </w:r>
            <w:r w:rsidR="00DB46BC">
              <w:t xml:space="preserve"> </w:t>
            </w:r>
            <w:r w:rsidR="00DB46BC" w:rsidRPr="00DB46BC">
              <w:rPr>
                <w:rStyle w:val="normaltextrun"/>
                <w:color w:val="000000"/>
                <w:bdr w:val="none" w:sz="0" w:space="0" w:color="auto" w:frame="1"/>
              </w:rPr>
              <w:t>showing pay period, total hours worked and payroll deductions including federal income tax</w:t>
            </w:r>
          </w:p>
        </w:tc>
      </w:tr>
      <w:tr w:rsidR="00901350" w:rsidRPr="002562A0" w14:paraId="429022FB" w14:textId="77777777" w:rsidTr="00D3077A">
        <w:tblPrEx>
          <w:tblLook w:val="04A0" w:firstRow="1" w:lastRow="0" w:firstColumn="1" w:lastColumn="0" w:noHBand="0" w:noVBand="1"/>
        </w:tblPrEx>
        <w:tc>
          <w:tcPr>
            <w:tcW w:w="9265" w:type="dxa"/>
            <w:gridSpan w:val="2"/>
          </w:tcPr>
          <w:p w14:paraId="0C3E069B" w14:textId="5B9AABC9" w:rsidR="00901350" w:rsidRPr="00901350" w:rsidRDefault="00901350" w:rsidP="00901350">
            <w:pPr>
              <w:pStyle w:val="ListParagraph"/>
              <w:ind w:left="437" w:right="-196" w:hanging="270"/>
              <w:rPr>
                <w:rStyle w:val="normaltextrun"/>
                <w:color w:val="000000"/>
                <w:shd w:val="clear" w:color="auto" w:fill="FFFFFF"/>
              </w:rPr>
            </w:pPr>
            <w:r w:rsidRPr="00CF0382">
              <w:rPr>
                <w:b/>
              </w:rPr>
              <w:t>New non-sequential WBLE Services</w:t>
            </w:r>
          </w:p>
        </w:tc>
      </w:tr>
      <w:tr w:rsidR="00374EEB" w:rsidRPr="002562A0" w14:paraId="6732F045" w14:textId="77777777" w:rsidTr="00901350">
        <w:tblPrEx>
          <w:tblLook w:val="04A0" w:firstRow="1" w:lastRow="0" w:firstColumn="1" w:lastColumn="0" w:noHBand="0" w:noVBand="1"/>
        </w:tblPrEx>
        <w:tc>
          <w:tcPr>
            <w:tcW w:w="5125" w:type="dxa"/>
          </w:tcPr>
          <w:p w14:paraId="2E9ABEC7" w14:textId="183D923A" w:rsidR="00374EEB" w:rsidRDefault="00374EEB" w:rsidP="00901350">
            <w:pPr>
              <w:pStyle w:val="ListParagraph"/>
              <w:numPr>
                <w:ilvl w:val="0"/>
                <w:numId w:val="24"/>
              </w:numPr>
              <w:ind w:left="427" w:hanging="270"/>
            </w:pPr>
            <w:r w:rsidRPr="00CF0382">
              <w:t xml:space="preserve">WBLE - Informational Interview (Y20214) </w:t>
            </w:r>
            <w:r w:rsidR="00901350">
              <w:t>$</w:t>
            </w:r>
            <w:r w:rsidRPr="00CF0382">
              <w:t>75</w:t>
            </w:r>
          </w:p>
        </w:tc>
        <w:tc>
          <w:tcPr>
            <w:tcW w:w="4140" w:type="dxa"/>
          </w:tcPr>
          <w:p w14:paraId="0195B44F" w14:textId="77777777" w:rsidR="00374EEB" w:rsidRPr="00901350" w:rsidRDefault="00374EEB" w:rsidP="00901350">
            <w:pPr>
              <w:pStyle w:val="ListParagraph"/>
              <w:numPr>
                <w:ilvl w:val="0"/>
                <w:numId w:val="23"/>
              </w:numPr>
              <w:ind w:left="437" w:right="-196" w:hanging="270"/>
              <w:rPr>
                <w:rStyle w:val="normaltextrun"/>
                <w:color w:val="000000"/>
                <w:shd w:val="clear" w:color="auto" w:fill="FFFFFF"/>
              </w:rPr>
            </w:pPr>
            <w:r w:rsidRPr="00901350">
              <w:rPr>
                <w:rStyle w:val="normaltextrun"/>
                <w:color w:val="000000"/>
                <w:shd w:val="clear" w:color="auto" w:fill="FFFFFF"/>
              </w:rPr>
              <w:t>WBLE – Interview Questionnaire </w:t>
            </w:r>
          </w:p>
        </w:tc>
      </w:tr>
      <w:tr w:rsidR="00374EEB" w:rsidRPr="002562A0" w14:paraId="6D669C5E" w14:textId="77777777" w:rsidTr="00901350">
        <w:tblPrEx>
          <w:tblLook w:val="04A0" w:firstRow="1" w:lastRow="0" w:firstColumn="1" w:lastColumn="0" w:noHBand="0" w:noVBand="1"/>
        </w:tblPrEx>
        <w:tc>
          <w:tcPr>
            <w:tcW w:w="5125" w:type="dxa"/>
          </w:tcPr>
          <w:p w14:paraId="28388267" w14:textId="15889174" w:rsidR="00374EEB" w:rsidRDefault="00374EEB" w:rsidP="00901350">
            <w:pPr>
              <w:pStyle w:val="ListParagraph"/>
              <w:numPr>
                <w:ilvl w:val="0"/>
                <w:numId w:val="24"/>
              </w:numPr>
              <w:ind w:left="427" w:hanging="270"/>
            </w:pPr>
            <w:r w:rsidRPr="00CF0382">
              <w:t xml:space="preserve">WBLE </w:t>
            </w:r>
            <w:r w:rsidR="00E20DD9">
              <w:t>–</w:t>
            </w:r>
            <w:r w:rsidRPr="00CF0382">
              <w:t xml:space="preserve"> </w:t>
            </w:r>
            <w:r w:rsidR="00E20DD9">
              <w:t>Job Shadowing/Workplace Tour (Y20215) $100</w:t>
            </w:r>
          </w:p>
        </w:tc>
        <w:tc>
          <w:tcPr>
            <w:tcW w:w="4140" w:type="dxa"/>
          </w:tcPr>
          <w:p w14:paraId="1AEF679C" w14:textId="77777777" w:rsidR="00374EEB" w:rsidRPr="00901350" w:rsidRDefault="00374EEB" w:rsidP="00901350">
            <w:pPr>
              <w:pStyle w:val="ListParagraph"/>
              <w:numPr>
                <w:ilvl w:val="0"/>
                <w:numId w:val="23"/>
              </w:numPr>
              <w:ind w:left="437" w:right="-196" w:hanging="270"/>
              <w:rPr>
                <w:rStyle w:val="normaltextrun"/>
                <w:color w:val="000000"/>
                <w:shd w:val="clear" w:color="auto" w:fill="FFFFFF"/>
              </w:rPr>
            </w:pPr>
            <w:r w:rsidRPr="00901350">
              <w:rPr>
                <w:rStyle w:val="normaltextrun"/>
                <w:color w:val="000000"/>
                <w:shd w:val="clear" w:color="auto" w:fill="FFFFFF"/>
              </w:rPr>
              <w:t>WBLE – Observation Worksheet</w:t>
            </w:r>
          </w:p>
        </w:tc>
      </w:tr>
    </w:tbl>
    <w:p w14:paraId="554A8674" w14:textId="2B7ABB10" w:rsidR="001C6F73" w:rsidRPr="001C6F73" w:rsidRDefault="001C6F73" w:rsidP="006318F2">
      <w:pPr>
        <w:spacing w:after="0"/>
        <w:rPr>
          <w:rFonts w:asciiTheme="minorHAnsi" w:hAnsiTheme="minorHAnsi" w:cstheme="minorBidi"/>
          <w:i/>
          <w:iCs/>
          <w:sz w:val="22"/>
          <w:szCs w:val="22"/>
        </w:rPr>
      </w:pPr>
      <w:r w:rsidRPr="58233DE3">
        <w:rPr>
          <w:rFonts w:asciiTheme="minorHAnsi" w:hAnsiTheme="minorHAnsi" w:cstheme="minorBidi"/>
          <w:i/>
          <w:iCs/>
          <w:sz w:val="22"/>
          <w:szCs w:val="22"/>
        </w:rPr>
        <w:t>* Indicates that Work Experience Plan is a pre-requisite service.</w:t>
      </w:r>
    </w:p>
    <w:p w14:paraId="29D6B04F" w14:textId="2714FF1C" w:rsidR="3CE68743" w:rsidRPr="008133B1" w:rsidRDefault="001C6F73" w:rsidP="001C6F73">
      <w:r w:rsidRPr="001C6F73">
        <w:rPr>
          <w:rFonts w:asciiTheme="minorHAnsi" w:hAnsiTheme="minorHAnsi" w:cstheme="minorBidi"/>
          <w:i/>
          <w:iCs/>
          <w:sz w:val="22"/>
          <w:szCs w:val="22"/>
        </w:rPr>
        <w:t>**Indicates that Work Experience Plan and Worksite Agreement are pre-requisite services.</w:t>
      </w:r>
    </w:p>
    <w:p w14:paraId="31AC6F8D" w14:textId="08BD6698" w:rsidR="00743C88" w:rsidRDefault="00526B8A" w:rsidP="008133B1">
      <w:pPr>
        <w:pStyle w:val="Heading3"/>
      </w:pPr>
      <w:r w:rsidRPr="008133B1">
        <w:t xml:space="preserve">Additional </w:t>
      </w:r>
      <w:r w:rsidR="00EE246F" w:rsidRPr="008133B1">
        <w:t>Resources:</w:t>
      </w:r>
      <w:r w:rsidRPr="008133B1">
        <w:t xml:space="preserve"> </w:t>
      </w:r>
    </w:p>
    <w:p w14:paraId="2CE16077" w14:textId="248A3FBC" w:rsidR="008D5AF7" w:rsidRDefault="008D5AF7" w:rsidP="008D5AF7">
      <w:r w:rsidRPr="52C5B5B9">
        <w:rPr>
          <w:color w:val="000000" w:themeColor="text1"/>
        </w:rPr>
        <w:t>Programmatic Resource Guide (PORG) documents</w:t>
      </w:r>
      <w:r>
        <w:rPr>
          <w:color w:val="000000" w:themeColor="text1"/>
        </w:rPr>
        <w:t xml:space="preserve">. </w:t>
      </w:r>
      <w:r w:rsidRPr="00866619">
        <w:rPr>
          <w:color w:val="000000" w:themeColor="text1"/>
        </w:rPr>
        <w:t>Programmatic Quick Reference Guide</w:t>
      </w:r>
      <w:r>
        <w:rPr>
          <w:color w:val="000000" w:themeColor="text1"/>
        </w:rPr>
        <w:t xml:space="preserve">s, and Forms can be found at: </w:t>
      </w:r>
      <w:r w:rsidRPr="52C5B5B9">
        <w:rPr>
          <w:color w:val="000000" w:themeColor="text1"/>
        </w:rPr>
        <w:t xml:space="preserve"> </w:t>
      </w:r>
      <w:hyperlink r:id="rId11" w:history="1">
        <w:r w:rsidR="00FE128C" w:rsidRPr="00E77498">
          <w:rPr>
            <w:rStyle w:val="Hyperlink"/>
          </w:rPr>
          <w:t>https://rehabworks.org/providers/forms-resources.html</w:t>
        </w:r>
      </w:hyperlink>
      <w:r w:rsidR="00FE128C">
        <w:t xml:space="preserve"> </w:t>
      </w:r>
      <w:r>
        <w:t xml:space="preserve"> </w:t>
      </w:r>
    </w:p>
    <w:p w14:paraId="0A37501D" w14:textId="77777777" w:rsidR="00DB08DA" w:rsidRDefault="00DB08DA" w:rsidP="00DB08DA">
      <w:pPr>
        <w:keepNext/>
        <w:keepLines/>
        <w:spacing w:before="40" w:after="0" w:line="250" w:lineRule="auto"/>
        <w:ind w:right="77"/>
        <w:jc w:val="both"/>
        <w:outlineLvl w:val="1"/>
        <w:rPr>
          <w:rFonts w:asciiTheme="minorHAnsi" w:eastAsiaTheme="majorEastAsia" w:hAnsiTheme="minorHAnsi" w:cstheme="minorHAnsi"/>
          <w:sz w:val="18"/>
          <w:szCs w:val="22"/>
        </w:rPr>
      </w:pPr>
    </w:p>
    <w:p w14:paraId="6A05A809" w14:textId="14D2F1B4" w:rsidR="00DB08DA" w:rsidRPr="006318F2" w:rsidRDefault="00000000" w:rsidP="006318F2">
      <w:hyperlink r:id="rId12" w:history="1">
        <w:r w:rsidR="006318F2" w:rsidRPr="006A662B">
          <w:rPr>
            <w:rStyle w:val="Hyperlink"/>
          </w:rPr>
          <w:t>Stevens Amendment Language | Vocational Rehabilitation | Florida Department of Education (rehabworks.org)</w:t>
        </w:r>
      </w:hyperlink>
    </w:p>
    <w:sectPr w:rsidR="00DB08DA" w:rsidRPr="006318F2" w:rsidSect="008133B1">
      <w:headerReference w:type="default" r:id="rId13"/>
      <w:footerReference w:type="even" r:id="rId14"/>
      <w:footerReference w:type="default" r:id="rId15"/>
      <w:footerReference w:type="first" r:id="rId16"/>
      <w:pgSz w:w="12240" w:h="15840"/>
      <w:pgMar w:top="1620" w:right="1440" w:bottom="1440" w:left="1440" w:header="720"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7A581" w14:textId="77777777" w:rsidR="00707779" w:rsidRDefault="00707779" w:rsidP="008133B1">
      <w:r>
        <w:separator/>
      </w:r>
    </w:p>
  </w:endnote>
  <w:endnote w:type="continuationSeparator" w:id="0">
    <w:p w14:paraId="0C783DC5" w14:textId="77777777" w:rsidR="00707779" w:rsidRDefault="00707779" w:rsidP="0081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D0CB4" w14:textId="77777777" w:rsidR="00B8390C" w:rsidRDefault="00362CA5" w:rsidP="008133B1">
    <w:r>
      <w:t xml:space="preserve">Revised August 2019 </w:t>
    </w:r>
  </w:p>
  <w:p w14:paraId="0E27B00A" w14:textId="77777777" w:rsidR="008C1A48" w:rsidRDefault="008C1A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BD6F" w14:textId="380EF99B" w:rsidR="008133B1" w:rsidRPr="008133B1" w:rsidRDefault="009A1CD2" w:rsidP="35AF497D">
    <w:pPr>
      <w:pStyle w:val="Footer"/>
      <w:tabs>
        <w:tab w:val="clear" w:pos="4680"/>
      </w:tabs>
      <w:rPr>
        <w:sz w:val="20"/>
        <w:szCs w:val="20"/>
      </w:rPr>
    </w:pPr>
    <w:r>
      <w:rPr>
        <w:sz w:val="20"/>
        <w:szCs w:val="20"/>
      </w:rPr>
      <w:t xml:space="preserve">Work-Based Learning Experience </w:t>
    </w:r>
    <w:r w:rsidR="35AF497D" w:rsidRPr="35AF497D">
      <w:rPr>
        <w:sz w:val="20"/>
        <w:szCs w:val="20"/>
      </w:rPr>
      <w:t>Programmatic Quick Reference Guide (rev.</w:t>
    </w:r>
    <w:r w:rsidR="00DB46BC">
      <w:rPr>
        <w:sz w:val="20"/>
        <w:szCs w:val="20"/>
      </w:rPr>
      <w:t>10</w:t>
    </w:r>
    <w:r w:rsidR="35AF497D" w:rsidRPr="35AF497D">
      <w:rPr>
        <w:sz w:val="20"/>
        <w:szCs w:val="20"/>
      </w:rPr>
      <w:t>/2023)</w:t>
    </w:r>
    <w:r w:rsidR="008133B1">
      <w:tab/>
    </w:r>
    <w:r w:rsidR="35AF497D" w:rsidRPr="35AF497D">
      <w:rPr>
        <w:sz w:val="20"/>
        <w:szCs w:val="20"/>
      </w:rPr>
      <w:t xml:space="preserve">Page </w:t>
    </w:r>
    <w:r w:rsidR="008133B1" w:rsidRPr="35AF497D">
      <w:rPr>
        <w:noProof/>
        <w:sz w:val="20"/>
        <w:szCs w:val="20"/>
      </w:rPr>
      <w:fldChar w:fldCharType="begin"/>
    </w:r>
    <w:r w:rsidR="008133B1" w:rsidRPr="35AF497D">
      <w:rPr>
        <w:sz w:val="20"/>
        <w:szCs w:val="20"/>
      </w:rPr>
      <w:instrText xml:space="preserve"> PAGE   \* MERGEFORMAT </w:instrText>
    </w:r>
    <w:r w:rsidR="008133B1" w:rsidRPr="35AF497D">
      <w:rPr>
        <w:sz w:val="20"/>
        <w:szCs w:val="20"/>
      </w:rPr>
      <w:fldChar w:fldCharType="separate"/>
    </w:r>
    <w:r w:rsidR="00901350">
      <w:rPr>
        <w:noProof/>
        <w:sz w:val="20"/>
        <w:szCs w:val="20"/>
      </w:rPr>
      <w:t>2</w:t>
    </w:r>
    <w:r w:rsidR="008133B1" w:rsidRPr="35AF497D">
      <w:rPr>
        <w:noProof/>
        <w:sz w:val="20"/>
        <w:szCs w:val="20"/>
      </w:rPr>
      <w:fldChar w:fldCharType="end"/>
    </w:r>
    <w:r w:rsidR="35AF497D" w:rsidRPr="35AF497D">
      <w:rPr>
        <w:sz w:val="20"/>
        <w:szCs w:val="20"/>
      </w:rPr>
      <w:t xml:space="preserve"> of </w:t>
    </w:r>
    <w:r w:rsidR="008133B1" w:rsidRPr="35AF497D">
      <w:rPr>
        <w:noProof/>
        <w:sz w:val="20"/>
        <w:szCs w:val="20"/>
      </w:rPr>
      <w:fldChar w:fldCharType="begin"/>
    </w:r>
    <w:r w:rsidR="008133B1" w:rsidRPr="35AF497D">
      <w:rPr>
        <w:sz w:val="20"/>
        <w:szCs w:val="20"/>
      </w:rPr>
      <w:instrText>NUMPAGES   \* MERGEFORMAT</w:instrText>
    </w:r>
    <w:r w:rsidR="008133B1" w:rsidRPr="35AF497D">
      <w:rPr>
        <w:sz w:val="20"/>
        <w:szCs w:val="20"/>
      </w:rPr>
      <w:fldChar w:fldCharType="separate"/>
    </w:r>
    <w:r w:rsidR="00901350">
      <w:rPr>
        <w:noProof/>
        <w:sz w:val="20"/>
        <w:szCs w:val="20"/>
      </w:rPr>
      <w:t>2</w:t>
    </w:r>
    <w:r w:rsidR="008133B1" w:rsidRPr="35AF497D">
      <w:rPr>
        <w:noProof/>
        <w:sz w:val="20"/>
        <w:szCs w:val="20"/>
      </w:rPr>
      <w:fldChar w:fldCharType="end"/>
    </w:r>
  </w:p>
  <w:p w14:paraId="0D0B940D" w14:textId="77777777" w:rsidR="008C1A48" w:rsidRDefault="008C1A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31CB" w14:textId="77777777" w:rsidR="00B8390C" w:rsidRDefault="00362CA5" w:rsidP="008133B1">
    <w:r>
      <w:t xml:space="preserve">Revised August 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B3453" w14:textId="77777777" w:rsidR="00707779" w:rsidRDefault="00707779" w:rsidP="008133B1">
      <w:r>
        <w:separator/>
      </w:r>
    </w:p>
  </w:footnote>
  <w:footnote w:type="continuationSeparator" w:id="0">
    <w:p w14:paraId="2D0B56E2" w14:textId="77777777" w:rsidR="00707779" w:rsidRDefault="00707779" w:rsidP="00813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7184" w14:textId="09758FD3" w:rsidR="00526B8A" w:rsidRPr="008133B1" w:rsidRDefault="008133B1" w:rsidP="008133B1">
    <w:pPr>
      <w:pStyle w:val="Heading2"/>
    </w:pPr>
    <w:r>
      <w:rPr>
        <w:noProof/>
        <w:sz w:val="40"/>
      </w:rPr>
      <w:drawing>
        <wp:anchor distT="0" distB="0" distL="114300" distR="114300" simplePos="0" relativeHeight="251659264" behindDoc="0" locked="0" layoutInCell="1" allowOverlap="1" wp14:anchorId="5360D12B" wp14:editId="4CB9F1A4">
          <wp:simplePos x="0" y="0"/>
          <wp:positionH relativeFrom="margin">
            <wp:posOffset>-298450</wp:posOffset>
          </wp:positionH>
          <wp:positionV relativeFrom="margin">
            <wp:posOffset>-644525</wp:posOffset>
          </wp:positionV>
          <wp:extent cx="2153393" cy="4572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DOE_VR Logos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3393" cy="457200"/>
                  </a:xfrm>
                  <a:prstGeom prst="rect">
                    <a:avLst/>
                  </a:prstGeom>
                </pic:spPr>
              </pic:pic>
            </a:graphicData>
          </a:graphic>
        </wp:anchor>
      </w:drawing>
    </w:r>
    <w:r w:rsidR="009A1CD2">
      <w:t>Work-</w:t>
    </w:r>
    <w:r w:rsidR="001C6F73">
      <w:t>Based Learning Experience</w:t>
    </w:r>
  </w:p>
  <w:p w14:paraId="34310856" w14:textId="77777777" w:rsidR="00A229CA" w:rsidRPr="00526B8A" w:rsidRDefault="00DE66C7" w:rsidP="008133B1">
    <w:pPr>
      <w:pStyle w:val="Heading2"/>
      <w:rPr>
        <w:sz w:val="40"/>
      </w:rPr>
    </w:pPr>
    <w:r>
      <w:t xml:space="preserve">Programmatic </w:t>
    </w:r>
    <w:r w:rsidR="00526B8A" w:rsidRPr="008133B1">
      <w:t>Quick Reference Guide</w:t>
    </w:r>
  </w:p>
  <w:p w14:paraId="60061E4C" w14:textId="77777777" w:rsidR="008C1A48" w:rsidRDefault="008C1A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CF4"/>
    <w:multiLevelType w:val="hybridMultilevel"/>
    <w:tmpl w:val="A61A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B63AE"/>
    <w:multiLevelType w:val="hybridMultilevel"/>
    <w:tmpl w:val="9552ECE0"/>
    <w:lvl w:ilvl="0" w:tplc="DEB42E1C">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063186">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B24FF8">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004492">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C2BF76">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8284F4">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E683B6">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F0C9BA">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0A5D18">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2419B2"/>
    <w:multiLevelType w:val="hybridMultilevel"/>
    <w:tmpl w:val="3076A48E"/>
    <w:lvl w:ilvl="0" w:tplc="86142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A70878"/>
    <w:multiLevelType w:val="hybridMultilevel"/>
    <w:tmpl w:val="3950FED6"/>
    <w:lvl w:ilvl="0" w:tplc="1674D5A0">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5A5FF0">
      <w:start w:val="1"/>
      <w:numFmt w:val="lowerLetter"/>
      <w:lvlText w:val="%2"/>
      <w:lvlJc w:val="left"/>
      <w:pPr>
        <w:ind w:left="1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E8A826">
      <w:start w:val="1"/>
      <w:numFmt w:val="lowerRoman"/>
      <w:lvlText w:val="%3"/>
      <w:lvlJc w:val="left"/>
      <w:pPr>
        <w:ind w:left="2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361E90">
      <w:start w:val="1"/>
      <w:numFmt w:val="decimal"/>
      <w:lvlText w:val="%4"/>
      <w:lvlJc w:val="left"/>
      <w:pPr>
        <w:ind w:left="3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7A6C64">
      <w:start w:val="1"/>
      <w:numFmt w:val="lowerLetter"/>
      <w:lvlText w:val="%5"/>
      <w:lvlJc w:val="left"/>
      <w:pPr>
        <w:ind w:left="38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0C0360">
      <w:start w:val="1"/>
      <w:numFmt w:val="lowerRoman"/>
      <w:lvlText w:val="%6"/>
      <w:lvlJc w:val="left"/>
      <w:pPr>
        <w:ind w:left="4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3A1FA4">
      <w:start w:val="1"/>
      <w:numFmt w:val="decimal"/>
      <w:lvlText w:val="%7"/>
      <w:lvlJc w:val="left"/>
      <w:pPr>
        <w:ind w:left="5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065186">
      <w:start w:val="1"/>
      <w:numFmt w:val="lowerLetter"/>
      <w:lvlText w:val="%8"/>
      <w:lvlJc w:val="left"/>
      <w:pPr>
        <w:ind w:left="6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7AE746">
      <w:start w:val="1"/>
      <w:numFmt w:val="lowerRoman"/>
      <w:lvlText w:val="%9"/>
      <w:lvlJc w:val="left"/>
      <w:pPr>
        <w:ind w:left="6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433D1E"/>
    <w:multiLevelType w:val="hybridMultilevel"/>
    <w:tmpl w:val="B6C8B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13133"/>
    <w:multiLevelType w:val="hybridMultilevel"/>
    <w:tmpl w:val="3AA64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91F1E"/>
    <w:multiLevelType w:val="hybridMultilevel"/>
    <w:tmpl w:val="5C3E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10E1A"/>
    <w:multiLevelType w:val="hybridMultilevel"/>
    <w:tmpl w:val="39E0D3EE"/>
    <w:lvl w:ilvl="0" w:tplc="E5DCB17C">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C8B2E2">
      <w:start w:val="1"/>
      <w:numFmt w:val="lowerLetter"/>
      <w:lvlText w:val="%2"/>
      <w:lvlJc w:val="left"/>
      <w:pPr>
        <w:ind w:left="1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6CD38E">
      <w:start w:val="1"/>
      <w:numFmt w:val="lowerRoman"/>
      <w:lvlText w:val="%3"/>
      <w:lvlJc w:val="left"/>
      <w:pPr>
        <w:ind w:left="2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A8FDBC">
      <w:start w:val="1"/>
      <w:numFmt w:val="decimal"/>
      <w:lvlText w:val="%4"/>
      <w:lvlJc w:val="left"/>
      <w:pPr>
        <w:ind w:left="3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C70F8D2">
      <w:start w:val="1"/>
      <w:numFmt w:val="lowerLetter"/>
      <w:lvlText w:val="%5"/>
      <w:lvlJc w:val="left"/>
      <w:pPr>
        <w:ind w:left="3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A82DFE">
      <w:start w:val="1"/>
      <w:numFmt w:val="lowerRoman"/>
      <w:lvlText w:val="%6"/>
      <w:lvlJc w:val="left"/>
      <w:pPr>
        <w:ind w:left="4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EBA0FA0">
      <w:start w:val="1"/>
      <w:numFmt w:val="decimal"/>
      <w:lvlText w:val="%7"/>
      <w:lvlJc w:val="left"/>
      <w:pPr>
        <w:ind w:left="5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EC641A">
      <w:start w:val="1"/>
      <w:numFmt w:val="lowerLetter"/>
      <w:lvlText w:val="%8"/>
      <w:lvlJc w:val="left"/>
      <w:pPr>
        <w:ind w:left="5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123358">
      <w:start w:val="1"/>
      <w:numFmt w:val="lowerRoman"/>
      <w:lvlText w:val="%9"/>
      <w:lvlJc w:val="left"/>
      <w:pPr>
        <w:ind w:left="6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763202"/>
    <w:multiLevelType w:val="hybridMultilevel"/>
    <w:tmpl w:val="48508194"/>
    <w:lvl w:ilvl="0" w:tplc="0409000F">
      <w:start w:val="1"/>
      <w:numFmt w:val="decimal"/>
      <w:lvlText w:val="%1."/>
      <w:lvlJc w:val="left"/>
      <w:pPr>
        <w:ind w:left="926" w:hanging="360"/>
      </w:p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9" w15:restartNumberingAfterBreak="0">
    <w:nsid w:val="369F38BD"/>
    <w:multiLevelType w:val="hybridMultilevel"/>
    <w:tmpl w:val="E428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06FA2"/>
    <w:multiLevelType w:val="hybridMultilevel"/>
    <w:tmpl w:val="C2C8EB28"/>
    <w:lvl w:ilvl="0" w:tplc="0409000F">
      <w:start w:val="1"/>
      <w:numFmt w:val="decimal"/>
      <w:lvlText w:val="%1."/>
      <w:lvlJc w:val="left"/>
      <w:pPr>
        <w:ind w:left="941" w:hanging="360"/>
      </w:p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11" w15:restartNumberingAfterBreak="0">
    <w:nsid w:val="54ED4863"/>
    <w:multiLevelType w:val="hybridMultilevel"/>
    <w:tmpl w:val="85FA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017978"/>
    <w:multiLevelType w:val="hybridMultilevel"/>
    <w:tmpl w:val="732C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A053D0"/>
    <w:multiLevelType w:val="hybridMultilevel"/>
    <w:tmpl w:val="268C2714"/>
    <w:lvl w:ilvl="0" w:tplc="0409000F">
      <w:start w:val="1"/>
      <w:numFmt w:val="decimal"/>
      <w:lvlText w:val="%1."/>
      <w:lvlJc w:val="left"/>
      <w:pPr>
        <w:ind w:left="1301" w:hanging="360"/>
      </w:p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14" w15:restartNumberingAfterBreak="0">
    <w:nsid w:val="5FB141F9"/>
    <w:multiLevelType w:val="hybridMultilevel"/>
    <w:tmpl w:val="C97C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CE4C06"/>
    <w:multiLevelType w:val="hybridMultilevel"/>
    <w:tmpl w:val="DDBAE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67205"/>
    <w:multiLevelType w:val="hybridMultilevel"/>
    <w:tmpl w:val="E618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143271"/>
    <w:multiLevelType w:val="hybridMultilevel"/>
    <w:tmpl w:val="89F051D8"/>
    <w:lvl w:ilvl="0" w:tplc="4D8EB096">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60FBA4">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40420C">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92A992">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3041AA">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4459C4">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AAC1F8">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6EC3CA">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527E46">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0BA5D3D"/>
    <w:multiLevelType w:val="hybridMultilevel"/>
    <w:tmpl w:val="87A07D1E"/>
    <w:lvl w:ilvl="0" w:tplc="88F0F812">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FC07F0">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7058C0">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CAB5B0">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14ED4E">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82C22C">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A82B28">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009756">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CE2E20">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12E40C8"/>
    <w:multiLevelType w:val="hybridMultilevel"/>
    <w:tmpl w:val="FD1E0F8E"/>
    <w:lvl w:ilvl="0" w:tplc="34F279B4">
      <w:start w:val="1"/>
      <w:numFmt w:val="decimal"/>
      <w:lvlText w:val="%1."/>
      <w:lvlJc w:val="left"/>
      <w:pPr>
        <w:ind w:left="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2C50F2">
      <w:start w:val="1"/>
      <w:numFmt w:val="lowerLetter"/>
      <w:lvlText w:val="%2"/>
      <w:lvlJc w:val="left"/>
      <w:pPr>
        <w:ind w:left="1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A6A23F4">
      <w:start w:val="1"/>
      <w:numFmt w:val="lowerRoman"/>
      <w:lvlText w:val="%3"/>
      <w:lvlJc w:val="left"/>
      <w:pPr>
        <w:ind w:left="23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FC46D0">
      <w:start w:val="1"/>
      <w:numFmt w:val="decimal"/>
      <w:lvlText w:val="%4"/>
      <w:lvlJc w:val="left"/>
      <w:pPr>
        <w:ind w:left="3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E82B32">
      <w:start w:val="1"/>
      <w:numFmt w:val="lowerLetter"/>
      <w:lvlText w:val="%5"/>
      <w:lvlJc w:val="left"/>
      <w:pPr>
        <w:ind w:left="37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AC67C2">
      <w:start w:val="1"/>
      <w:numFmt w:val="lowerRoman"/>
      <w:lvlText w:val="%6"/>
      <w:lvlJc w:val="left"/>
      <w:pPr>
        <w:ind w:left="4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065DE">
      <w:start w:val="1"/>
      <w:numFmt w:val="decimal"/>
      <w:lvlText w:val="%7"/>
      <w:lvlJc w:val="left"/>
      <w:pPr>
        <w:ind w:left="5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6833B6">
      <w:start w:val="1"/>
      <w:numFmt w:val="lowerLetter"/>
      <w:lvlText w:val="%8"/>
      <w:lvlJc w:val="left"/>
      <w:pPr>
        <w:ind w:left="5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F8C33C">
      <w:start w:val="1"/>
      <w:numFmt w:val="lowerRoman"/>
      <w:lvlText w:val="%9"/>
      <w:lvlJc w:val="left"/>
      <w:pPr>
        <w:ind w:left="6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3606AA9"/>
    <w:multiLevelType w:val="hybridMultilevel"/>
    <w:tmpl w:val="5F6AD73E"/>
    <w:lvl w:ilvl="0" w:tplc="23F6FC38">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2C150C">
      <w:start w:val="1"/>
      <w:numFmt w:val="lowerLetter"/>
      <w:lvlText w:val="%2"/>
      <w:lvlJc w:val="left"/>
      <w:pPr>
        <w:ind w:left="1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407618">
      <w:start w:val="1"/>
      <w:numFmt w:val="lowerRoman"/>
      <w:lvlText w:val="%3"/>
      <w:lvlJc w:val="left"/>
      <w:pPr>
        <w:ind w:left="2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90D12C">
      <w:start w:val="1"/>
      <w:numFmt w:val="decimal"/>
      <w:lvlText w:val="%4"/>
      <w:lvlJc w:val="left"/>
      <w:pPr>
        <w:ind w:left="2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46CEE6">
      <w:start w:val="1"/>
      <w:numFmt w:val="lowerLetter"/>
      <w:lvlText w:val="%5"/>
      <w:lvlJc w:val="left"/>
      <w:pPr>
        <w:ind w:left="3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388C2E">
      <w:start w:val="1"/>
      <w:numFmt w:val="lowerRoman"/>
      <w:lvlText w:val="%6"/>
      <w:lvlJc w:val="left"/>
      <w:pPr>
        <w:ind w:left="44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74EA3A">
      <w:start w:val="1"/>
      <w:numFmt w:val="decimal"/>
      <w:lvlText w:val="%7"/>
      <w:lvlJc w:val="left"/>
      <w:pPr>
        <w:ind w:left="51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E5A95A6">
      <w:start w:val="1"/>
      <w:numFmt w:val="lowerLetter"/>
      <w:lvlText w:val="%8"/>
      <w:lvlJc w:val="left"/>
      <w:pPr>
        <w:ind w:left="58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1A3086">
      <w:start w:val="1"/>
      <w:numFmt w:val="lowerRoman"/>
      <w:lvlText w:val="%9"/>
      <w:lvlJc w:val="left"/>
      <w:pPr>
        <w:ind w:left="6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6E73CB"/>
    <w:multiLevelType w:val="hybridMultilevel"/>
    <w:tmpl w:val="204EB0CC"/>
    <w:lvl w:ilvl="0" w:tplc="FF60CEE8">
      <w:start w:val="1"/>
      <w:numFmt w:val="decimal"/>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182AA2">
      <w:start w:val="1"/>
      <w:numFmt w:val="lowerLetter"/>
      <w:lvlText w:val="%2"/>
      <w:lvlJc w:val="left"/>
      <w:pPr>
        <w:ind w:left="1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0C9728">
      <w:start w:val="1"/>
      <w:numFmt w:val="lowerRoman"/>
      <w:lvlText w:val="%3"/>
      <w:lvlJc w:val="left"/>
      <w:pPr>
        <w:ind w:left="2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1C5976">
      <w:start w:val="1"/>
      <w:numFmt w:val="decimal"/>
      <w:lvlText w:val="%4"/>
      <w:lvlJc w:val="left"/>
      <w:pPr>
        <w:ind w:left="3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9CE3BE">
      <w:start w:val="1"/>
      <w:numFmt w:val="lowerLetter"/>
      <w:lvlText w:val="%5"/>
      <w:lvlJc w:val="left"/>
      <w:pPr>
        <w:ind w:left="3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E0CDA4">
      <w:start w:val="1"/>
      <w:numFmt w:val="lowerRoman"/>
      <w:lvlText w:val="%6"/>
      <w:lvlJc w:val="left"/>
      <w:pPr>
        <w:ind w:left="4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10D450">
      <w:start w:val="1"/>
      <w:numFmt w:val="decimal"/>
      <w:lvlText w:val="%7"/>
      <w:lvlJc w:val="left"/>
      <w:pPr>
        <w:ind w:left="5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702404">
      <w:start w:val="1"/>
      <w:numFmt w:val="lowerLetter"/>
      <w:lvlText w:val="%8"/>
      <w:lvlJc w:val="left"/>
      <w:pPr>
        <w:ind w:left="5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68355C">
      <w:start w:val="1"/>
      <w:numFmt w:val="lowerRoman"/>
      <w:lvlText w:val="%9"/>
      <w:lvlJc w:val="left"/>
      <w:pPr>
        <w:ind w:left="6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B8F7597"/>
    <w:multiLevelType w:val="hybridMultilevel"/>
    <w:tmpl w:val="E478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CA7496"/>
    <w:multiLevelType w:val="hybridMultilevel"/>
    <w:tmpl w:val="EFFE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632666">
    <w:abstractNumId w:val="18"/>
  </w:num>
  <w:num w:numId="2" w16cid:durableId="1844658829">
    <w:abstractNumId w:val="20"/>
  </w:num>
  <w:num w:numId="3" w16cid:durableId="1214998984">
    <w:abstractNumId w:val="1"/>
  </w:num>
  <w:num w:numId="4" w16cid:durableId="1075084452">
    <w:abstractNumId w:val="17"/>
  </w:num>
  <w:num w:numId="5" w16cid:durableId="1803187527">
    <w:abstractNumId w:val="19"/>
  </w:num>
  <w:num w:numId="6" w16cid:durableId="1884169320">
    <w:abstractNumId w:val="7"/>
  </w:num>
  <w:num w:numId="7" w16cid:durableId="1532644166">
    <w:abstractNumId w:val="3"/>
  </w:num>
  <w:num w:numId="8" w16cid:durableId="303237875">
    <w:abstractNumId w:val="21"/>
  </w:num>
  <w:num w:numId="9" w16cid:durableId="1939287936">
    <w:abstractNumId w:val="10"/>
  </w:num>
  <w:num w:numId="10" w16cid:durableId="744646433">
    <w:abstractNumId w:val="8"/>
  </w:num>
  <w:num w:numId="11" w16cid:durableId="432823916">
    <w:abstractNumId w:val="13"/>
  </w:num>
  <w:num w:numId="12" w16cid:durableId="191379359">
    <w:abstractNumId w:val="0"/>
  </w:num>
  <w:num w:numId="13" w16cid:durableId="1592280126">
    <w:abstractNumId w:val="5"/>
  </w:num>
  <w:num w:numId="14" w16cid:durableId="773017729">
    <w:abstractNumId w:val="22"/>
  </w:num>
  <w:num w:numId="15" w16cid:durableId="1879122642">
    <w:abstractNumId w:val="11"/>
  </w:num>
  <w:num w:numId="16" w16cid:durableId="1943607316">
    <w:abstractNumId w:val="12"/>
  </w:num>
  <w:num w:numId="17" w16cid:durableId="908660517">
    <w:abstractNumId w:val="16"/>
  </w:num>
  <w:num w:numId="18" w16cid:durableId="1509712080">
    <w:abstractNumId w:val="15"/>
  </w:num>
  <w:num w:numId="19" w16cid:durableId="1590842861">
    <w:abstractNumId w:val="2"/>
  </w:num>
  <w:num w:numId="20" w16cid:durableId="1666396254">
    <w:abstractNumId w:val="4"/>
  </w:num>
  <w:num w:numId="21" w16cid:durableId="1660963988">
    <w:abstractNumId w:val="6"/>
  </w:num>
  <w:num w:numId="22" w16cid:durableId="2019191328">
    <w:abstractNumId w:val="9"/>
  </w:num>
  <w:num w:numId="23" w16cid:durableId="1784424136">
    <w:abstractNumId w:val="14"/>
  </w:num>
  <w:num w:numId="24" w16cid:durableId="105161848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LE1kGHKU4/Cxa9ANkKwqTdeX+dHd116OQGu828EyiTkJXfLHccx4C1iJ8VUZzxD+pqxZdK91NqifFHnRmbZdRA==" w:salt="6IJZOuGlnGYqUZK6s4HgF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90C"/>
    <w:rsid w:val="00003A5C"/>
    <w:rsid w:val="00085A82"/>
    <w:rsid w:val="00116749"/>
    <w:rsid w:val="00157B20"/>
    <w:rsid w:val="001733F2"/>
    <w:rsid w:val="00182FE7"/>
    <w:rsid w:val="00187A61"/>
    <w:rsid w:val="001C6F73"/>
    <w:rsid w:val="001D489D"/>
    <w:rsid w:val="001E25E0"/>
    <w:rsid w:val="002321FC"/>
    <w:rsid w:val="00246BED"/>
    <w:rsid w:val="00261EE0"/>
    <w:rsid w:val="0028402A"/>
    <w:rsid w:val="002867DE"/>
    <w:rsid w:val="002A53C1"/>
    <w:rsid w:val="002A5A04"/>
    <w:rsid w:val="00307F12"/>
    <w:rsid w:val="00341592"/>
    <w:rsid w:val="00362CA5"/>
    <w:rsid w:val="00364BAB"/>
    <w:rsid w:val="00374EEB"/>
    <w:rsid w:val="003F05DB"/>
    <w:rsid w:val="00407610"/>
    <w:rsid w:val="00422040"/>
    <w:rsid w:val="00423613"/>
    <w:rsid w:val="00476AC5"/>
    <w:rsid w:val="004D4BFF"/>
    <w:rsid w:val="004E2EA7"/>
    <w:rsid w:val="004F4A52"/>
    <w:rsid w:val="00505813"/>
    <w:rsid w:val="00520FAD"/>
    <w:rsid w:val="00524B97"/>
    <w:rsid w:val="00526B8A"/>
    <w:rsid w:val="00543B93"/>
    <w:rsid w:val="0055015D"/>
    <w:rsid w:val="00560C5C"/>
    <w:rsid w:val="005B0D05"/>
    <w:rsid w:val="005F682A"/>
    <w:rsid w:val="00603EEB"/>
    <w:rsid w:val="006318F2"/>
    <w:rsid w:val="00634D40"/>
    <w:rsid w:val="006A49EF"/>
    <w:rsid w:val="006C74FC"/>
    <w:rsid w:val="006D349B"/>
    <w:rsid w:val="00707779"/>
    <w:rsid w:val="00743C88"/>
    <w:rsid w:val="007C6F41"/>
    <w:rsid w:val="0080111D"/>
    <w:rsid w:val="00801F2F"/>
    <w:rsid w:val="008133B1"/>
    <w:rsid w:val="00823B67"/>
    <w:rsid w:val="00866469"/>
    <w:rsid w:val="008C1A48"/>
    <w:rsid w:val="008C2200"/>
    <w:rsid w:val="008D4C5E"/>
    <w:rsid w:val="008D5AF7"/>
    <w:rsid w:val="00901350"/>
    <w:rsid w:val="009264BF"/>
    <w:rsid w:val="00977E25"/>
    <w:rsid w:val="00981153"/>
    <w:rsid w:val="00993CD8"/>
    <w:rsid w:val="009A1CD2"/>
    <w:rsid w:val="009D51AA"/>
    <w:rsid w:val="009D5DA8"/>
    <w:rsid w:val="009F10DF"/>
    <w:rsid w:val="009F6163"/>
    <w:rsid w:val="00A03577"/>
    <w:rsid w:val="00A11DCA"/>
    <w:rsid w:val="00A13684"/>
    <w:rsid w:val="00A229CA"/>
    <w:rsid w:val="00A54F62"/>
    <w:rsid w:val="00A77378"/>
    <w:rsid w:val="00AF3C40"/>
    <w:rsid w:val="00B00D5E"/>
    <w:rsid w:val="00B16E6D"/>
    <w:rsid w:val="00B22E9A"/>
    <w:rsid w:val="00B638BF"/>
    <w:rsid w:val="00B8390C"/>
    <w:rsid w:val="00B973C9"/>
    <w:rsid w:val="00BA7EBD"/>
    <w:rsid w:val="00BF192D"/>
    <w:rsid w:val="00BF4352"/>
    <w:rsid w:val="00C16477"/>
    <w:rsid w:val="00CB2FF3"/>
    <w:rsid w:val="00D05055"/>
    <w:rsid w:val="00D41586"/>
    <w:rsid w:val="00D41634"/>
    <w:rsid w:val="00D45C82"/>
    <w:rsid w:val="00DB08DA"/>
    <w:rsid w:val="00DB452F"/>
    <w:rsid w:val="00DB46BC"/>
    <w:rsid w:val="00DE66C7"/>
    <w:rsid w:val="00E01BC4"/>
    <w:rsid w:val="00E04478"/>
    <w:rsid w:val="00E20DD9"/>
    <w:rsid w:val="00E9379F"/>
    <w:rsid w:val="00EA084B"/>
    <w:rsid w:val="00EC5C55"/>
    <w:rsid w:val="00EE246F"/>
    <w:rsid w:val="00EE33F4"/>
    <w:rsid w:val="00EF573E"/>
    <w:rsid w:val="00EF72B1"/>
    <w:rsid w:val="00F86D42"/>
    <w:rsid w:val="00FA4BB6"/>
    <w:rsid w:val="00FB7091"/>
    <w:rsid w:val="00FC52CE"/>
    <w:rsid w:val="00FE128C"/>
    <w:rsid w:val="019BAF01"/>
    <w:rsid w:val="01CC18D7"/>
    <w:rsid w:val="0204D5B4"/>
    <w:rsid w:val="02DD37E0"/>
    <w:rsid w:val="02EFCF01"/>
    <w:rsid w:val="0308F75E"/>
    <w:rsid w:val="039182B2"/>
    <w:rsid w:val="046C16FB"/>
    <w:rsid w:val="05874FDB"/>
    <w:rsid w:val="069A954F"/>
    <w:rsid w:val="06EB8A14"/>
    <w:rsid w:val="08B639D0"/>
    <w:rsid w:val="0949C230"/>
    <w:rsid w:val="09BD087D"/>
    <w:rsid w:val="0A4198A1"/>
    <w:rsid w:val="0AC830FC"/>
    <w:rsid w:val="0B6B8F07"/>
    <w:rsid w:val="0BDD6902"/>
    <w:rsid w:val="0C9E9ECD"/>
    <w:rsid w:val="0F492A6D"/>
    <w:rsid w:val="0FE35CF5"/>
    <w:rsid w:val="1026519C"/>
    <w:rsid w:val="102C4A01"/>
    <w:rsid w:val="124CAA86"/>
    <w:rsid w:val="127103C3"/>
    <w:rsid w:val="138B8589"/>
    <w:rsid w:val="13CB8BC6"/>
    <w:rsid w:val="13F9B5BE"/>
    <w:rsid w:val="14A9B0B2"/>
    <w:rsid w:val="16793F30"/>
    <w:rsid w:val="1848F273"/>
    <w:rsid w:val="18BEEB7B"/>
    <w:rsid w:val="18D56CBB"/>
    <w:rsid w:val="1A1D4E5C"/>
    <w:rsid w:val="1B0D7A5A"/>
    <w:rsid w:val="1CA39242"/>
    <w:rsid w:val="1CF4B744"/>
    <w:rsid w:val="1D78DCE8"/>
    <w:rsid w:val="1E3F62A3"/>
    <w:rsid w:val="1EA70211"/>
    <w:rsid w:val="1EAF88D7"/>
    <w:rsid w:val="1EEF2F79"/>
    <w:rsid w:val="1FE76128"/>
    <w:rsid w:val="1FEC6359"/>
    <w:rsid w:val="20854CF2"/>
    <w:rsid w:val="21770365"/>
    <w:rsid w:val="22867E6B"/>
    <w:rsid w:val="228DC3D6"/>
    <w:rsid w:val="2312D3C6"/>
    <w:rsid w:val="237A7334"/>
    <w:rsid w:val="2452715C"/>
    <w:rsid w:val="248AE45D"/>
    <w:rsid w:val="24AEA427"/>
    <w:rsid w:val="25164395"/>
    <w:rsid w:val="25F07984"/>
    <w:rsid w:val="26069212"/>
    <w:rsid w:val="27363F73"/>
    <w:rsid w:val="27C08400"/>
    <w:rsid w:val="27E644E9"/>
    <w:rsid w:val="282A4332"/>
    <w:rsid w:val="2982154A"/>
    <w:rsid w:val="2AC3EAA7"/>
    <w:rsid w:val="2C22D8F3"/>
    <w:rsid w:val="2CAD8534"/>
    <w:rsid w:val="2CB48DF0"/>
    <w:rsid w:val="2CE44B2C"/>
    <w:rsid w:val="2E5D73F3"/>
    <w:rsid w:val="2F415158"/>
    <w:rsid w:val="3219F06E"/>
    <w:rsid w:val="3349B7E2"/>
    <w:rsid w:val="340F819F"/>
    <w:rsid w:val="344DC2E1"/>
    <w:rsid w:val="349CB99A"/>
    <w:rsid w:val="354CBE87"/>
    <w:rsid w:val="35AF497D"/>
    <w:rsid w:val="35B03FDE"/>
    <w:rsid w:val="35FFED7F"/>
    <w:rsid w:val="360701F5"/>
    <w:rsid w:val="371FA4E8"/>
    <w:rsid w:val="39379A97"/>
    <w:rsid w:val="39462B96"/>
    <w:rsid w:val="3977E1CA"/>
    <w:rsid w:val="39A88C34"/>
    <w:rsid w:val="3A8403FF"/>
    <w:rsid w:val="3B3BF6FB"/>
    <w:rsid w:val="3B5E9E95"/>
    <w:rsid w:val="3B668C1B"/>
    <w:rsid w:val="3B79C405"/>
    <w:rsid w:val="3BDC39B0"/>
    <w:rsid w:val="3C34DF4C"/>
    <w:rsid w:val="3C7DCC58"/>
    <w:rsid w:val="3CE68743"/>
    <w:rsid w:val="3DA8C0AE"/>
    <w:rsid w:val="3E80AAA1"/>
    <w:rsid w:val="3F6C800E"/>
    <w:rsid w:val="400F2298"/>
    <w:rsid w:val="404E13F6"/>
    <w:rsid w:val="410E89B7"/>
    <w:rsid w:val="411920B1"/>
    <w:rsid w:val="4125DD1C"/>
    <w:rsid w:val="412B950C"/>
    <w:rsid w:val="42134BDB"/>
    <w:rsid w:val="42433D9D"/>
    <w:rsid w:val="42C55835"/>
    <w:rsid w:val="44C98178"/>
    <w:rsid w:val="45ED6BBA"/>
    <w:rsid w:val="46F75BAE"/>
    <w:rsid w:val="470737B0"/>
    <w:rsid w:val="475EFCB1"/>
    <w:rsid w:val="47963980"/>
    <w:rsid w:val="480464F0"/>
    <w:rsid w:val="486B54E6"/>
    <w:rsid w:val="49E0DF84"/>
    <w:rsid w:val="4BCD8001"/>
    <w:rsid w:val="4BE5B786"/>
    <w:rsid w:val="4C773275"/>
    <w:rsid w:val="4D188046"/>
    <w:rsid w:val="4E30252A"/>
    <w:rsid w:val="4E98ACBC"/>
    <w:rsid w:val="4EDEF049"/>
    <w:rsid w:val="4F0520C3"/>
    <w:rsid w:val="4FCBF58B"/>
    <w:rsid w:val="50A0F124"/>
    <w:rsid w:val="51905A7E"/>
    <w:rsid w:val="51CE197E"/>
    <w:rsid w:val="51EBF169"/>
    <w:rsid w:val="53AF4310"/>
    <w:rsid w:val="549F66AE"/>
    <w:rsid w:val="54A526F3"/>
    <w:rsid w:val="54CB02D9"/>
    <w:rsid w:val="55446B6F"/>
    <w:rsid w:val="55F3AC7A"/>
    <w:rsid w:val="56A2AE44"/>
    <w:rsid w:val="5763D0AC"/>
    <w:rsid w:val="57B3A7EF"/>
    <w:rsid w:val="58233DE3"/>
    <w:rsid w:val="58E436A9"/>
    <w:rsid w:val="59270265"/>
    <w:rsid w:val="59CDB6ED"/>
    <w:rsid w:val="5CE5D311"/>
    <w:rsid w:val="5D84AE82"/>
    <w:rsid w:val="5E76AEA4"/>
    <w:rsid w:val="5E879484"/>
    <w:rsid w:val="5EEB8484"/>
    <w:rsid w:val="5F9C5114"/>
    <w:rsid w:val="5FF00ABA"/>
    <w:rsid w:val="60DBC536"/>
    <w:rsid w:val="625AD2D5"/>
    <w:rsid w:val="632D7FE5"/>
    <w:rsid w:val="63F69E04"/>
    <w:rsid w:val="647CE3B5"/>
    <w:rsid w:val="66301340"/>
    <w:rsid w:val="66EA9142"/>
    <w:rsid w:val="6762B095"/>
    <w:rsid w:val="6932C8F0"/>
    <w:rsid w:val="6C35E859"/>
    <w:rsid w:val="6C53E96D"/>
    <w:rsid w:val="6C6A69B2"/>
    <w:rsid w:val="6C8EDD15"/>
    <w:rsid w:val="6DEE8EAB"/>
    <w:rsid w:val="6FA20A74"/>
    <w:rsid w:val="6FA9F7FA"/>
    <w:rsid w:val="70114172"/>
    <w:rsid w:val="708BE42D"/>
    <w:rsid w:val="71ACE764"/>
    <w:rsid w:val="726B0D23"/>
    <w:rsid w:val="72D9AB36"/>
    <w:rsid w:val="72F2D393"/>
    <w:rsid w:val="73750B3C"/>
    <w:rsid w:val="74969BFC"/>
    <w:rsid w:val="74A4D2B0"/>
    <w:rsid w:val="74E52F6E"/>
    <w:rsid w:val="76E26751"/>
    <w:rsid w:val="775B084D"/>
    <w:rsid w:val="78E17676"/>
    <w:rsid w:val="79621517"/>
    <w:rsid w:val="7A0FF7F9"/>
    <w:rsid w:val="7A681A7D"/>
    <w:rsid w:val="7AE4BD1B"/>
    <w:rsid w:val="7B03A702"/>
    <w:rsid w:val="7B98A07F"/>
    <w:rsid w:val="7BC7B832"/>
    <w:rsid w:val="7C808D7C"/>
    <w:rsid w:val="7C887B02"/>
    <w:rsid w:val="7C99B5D9"/>
    <w:rsid w:val="7E01FB6F"/>
    <w:rsid w:val="7F114621"/>
    <w:rsid w:val="7FC0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82632"/>
  <w15:docId w15:val="{62C36130-EF72-4BBD-8FFA-22CAF0D3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3B1"/>
    <w:pPr>
      <w:spacing w:line="240" w:lineRule="auto"/>
    </w:pPr>
    <w:rPr>
      <w:rFonts w:ascii="Calibri" w:eastAsia="Calibri" w:hAnsi="Calibri" w:cs="Calibri"/>
      <w:sz w:val="24"/>
      <w:szCs w:val="24"/>
    </w:rPr>
  </w:style>
  <w:style w:type="paragraph" w:styleId="Heading1">
    <w:name w:val="heading 1"/>
    <w:next w:val="Normal"/>
    <w:link w:val="Heading1Char"/>
    <w:uiPriority w:val="9"/>
    <w:unhideWhenUsed/>
    <w:qFormat/>
    <w:pPr>
      <w:keepNext/>
      <w:keepLines/>
      <w:spacing w:after="0"/>
      <w:ind w:left="231" w:hanging="10"/>
      <w:outlineLvl w:val="0"/>
    </w:pPr>
    <w:rPr>
      <w:rFonts w:ascii="Calibri" w:eastAsia="Calibri" w:hAnsi="Calibri" w:cs="Calibri"/>
      <w:b/>
      <w:color w:val="000000"/>
      <w:sz w:val="28"/>
      <w:u w:val="single" w:color="000000"/>
    </w:rPr>
  </w:style>
  <w:style w:type="paragraph" w:styleId="Heading2">
    <w:name w:val="heading 2"/>
    <w:basedOn w:val="Normal"/>
    <w:next w:val="Normal"/>
    <w:link w:val="Heading2Char"/>
    <w:uiPriority w:val="9"/>
    <w:unhideWhenUsed/>
    <w:qFormat/>
    <w:rsid w:val="008133B1"/>
    <w:pPr>
      <w:keepNext/>
      <w:keepLines/>
      <w:spacing w:before="40" w:after="0"/>
      <w:jc w:val="center"/>
      <w:outlineLvl w:val="1"/>
    </w:pPr>
    <w:rPr>
      <w:rFonts w:asciiTheme="majorHAnsi" w:eastAsiaTheme="majorEastAsia" w:hAnsiTheme="majorHAnsi" w:cstheme="majorHAnsi"/>
      <w:b/>
      <w:sz w:val="26"/>
      <w:szCs w:val="26"/>
    </w:rPr>
  </w:style>
  <w:style w:type="paragraph" w:styleId="Heading3">
    <w:name w:val="heading 3"/>
    <w:basedOn w:val="Normal"/>
    <w:next w:val="Normal"/>
    <w:link w:val="Heading3Char"/>
    <w:uiPriority w:val="9"/>
    <w:unhideWhenUsed/>
    <w:qFormat/>
    <w:rsid w:val="008133B1"/>
    <w:pPr>
      <w:spacing w:before="3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paragraph" w:styleId="ListParagraph">
    <w:name w:val="List Paragraph"/>
    <w:basedOn w:val="Normal"/>
    <w:uiPriority w:val="34"/>
    <w:qFormat/>
    <w:rsid w:val="003F05DB"/>
    <w:pPr>
      <w:ind w:left="720"/>
      <w:contextualSpacing/>
    </w:pPr>
  </w:style>
  <w:style w:type="paragraph" w:styleId="NoSpacing">
    <w:name w:val="No Spacing"/>
    <w:uiPriority w:val="1"/>
    <w:qFormat/>
    <w:rsid w:val="003F05DB"/>
    <w:pPr>
      <w:spacing w:after="0" w:line="240" w:lineRule="auto"/>
      <w:ind w:left="951" w:right="77" w:hanging="370"/>
      <w:jc w:val="both"/>
    </w:pPr>
    <w:rPr>
      <w:rFonts w:ascii="Calibri" w:eastAsia="Calibri" w:hAnsi="Calibri" w:cs="Calibri"/>
      <w:color w:val="000000"/>
      <w:sz w:val="24"/>
    </w:rPr>
  </w:style>
  <w:style w:type="character" w:customStyle="1" w:styleId="Heading2Char">
    <w:name w:val="Heading 2 Char"/>
    <w:basedOn w:val="DefaultParagraphFont"/>
    <w:link w:val="Heading2"/>
    <w:uiPriority w:val="9"/>
    <w:rsid w:val="008133B1"/>
    <w:rPr>
      <w:rFonts w:asciiTheme="majorHAnsi" w:eastAsiaTheme="majorEastAsia" w:hAnsiTheme="majorHAnsi" w:cstheme="majorHAnsi"/>
      <w:b/>
      <w:sz w:val="26"/>
      <w:szCs w:val="26"/>
    </w:rPr>
  </w:style>
  <w:style w:type="character" w:styleId="IntenseReference">
    <w:name w:val="Intense Reference"/>
    <w:basedOn w:val="DefaultParagraphFont"/>
    <w:uiPriority w:val="32"/>
    <w:qFormat/>
    <w:rsid w:val="0055015D"/>
    <w:rPr>
      <w:b/>
      <w:bCs/>
      <w:smallCaps/>
      <w:color w:val="5B9BD5" w:themeColor="accent1"/>
      <w:spacing w:val="5"/>
    </w:rPr>
  </w:style>
  <w:style w:type="paragraph" w:styleId="IntenseQuote">
    <w:name w:val="Intense Quote"/>
    <w:basedOn w:val="Normal"/>
    <w:next w:val="Normal"/>
    <w:link w:val="IntenseQuoteChar"/>
    <w:uiPriority w:val="30"/>
    <w:qFormat/>
    <w:rsid w:val="005501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5015D"/>
    <w:rPr>
      <w:rFonts w:ascii="Calibri" w:eastAsia="Calibri" w:hAnsi="Calibri" w:cs="Calibri"/>
      <w:i/>
      <w:iCs/>
      <w:color w:val="5B9BD5" w:themeColor="accent1"/>
      <w:sz w:val="24"/>
    </w:rPr>
  </w:style>
  <w:style w:type="paragraph" w:styleId="Header">
    <w:name w:val="header"/>
    <w:basedOn w:val="Normal"/>
    <w:link w:val="HeaderChar"/>
    <w:uiPriority w:val="99"/>
    <w:unhideWhenUsed/>
    <w:rsid w:val="00307F12"/>
    <w:pPr>
      <w:tabs>
        <w:tab w:val="center" w:pos="4680"/>
        <w:tab w:val="right" w:pos="9360"/>
      </w:tabs>
      <w:spacing w:after="0"/>
    </w:pPr>
  </w:style>
  <w:style w:type="character" w:customStyle="1" w:styleId="HeaderChar">
    <w:name w:val="Header Char"/>
    <w:basedOn w:val="DefaultParagraphFont"/>
    <w:link w:val="Header"/>
    <w:uiPriority w:val="99"/>
    <w:rsid w:val="00307F12"/>
    <w:rPr>
      <w:rFonts w:ascii="Calibri" w:eastAsia="Calibri" w:hAnsi="Calibri" w:cs="Calibri"/>
      <w:color w:val="000000"/>
      <w:sz w:val="24"/>
    </w:rPr>
  </w:style>
  <w:style w:type="character" w:styleId="Hyperlink">
    <w:name w:val="Hyperlink"/>
    <w:basedOn w:val="DefaultParagraphFont"/>
    <w:uiPriority w:val="99"/>
    <w:unhideWhenUsed/>
    <w:rsid w:val="00E01BC4"/>
    <w:rPr>
      <w:color w:val="0563C1" w:themeColor="hyperlink"/>
      <w:u w:val="single"/>
    </w:rPr>
  </w:style>
  <w:style w:type="paragraph" w:styleId="BalloonText">
    <w:name w:val="Balloon Text"/>
    <w:basedOn w:val="Normal"/>
    <w:link w:val="BalloonTextChar"/>
    <w:uiPriority w:val="99"/>
    <w:semiHidden/>
    <w:unhideWhenUsed/>
    <w:rsid w:val="00A035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577"/>
    <w:rPr>
      <w:rFonts w:ascii="Segoe UI" w:eastAsia="Calibri" w:hAnsi="Segoe UI" w:cs="Segoe UI"/>
      <w:color w:val="000000"/>
      <w:sz w:val="18"/>
      <w:szCs w:val="18"/>
    </w:rPr>
  </w:style>
  <w:style w:type="paragraph" w:styleId="Footer">
    <w:name w:val="footer"/>
    <w:basedOn w:val="Normal"/>
    <w:link w:val="FooterChar"/>
    <w:uiPriority w:val="99"/>
    <w:unhideWhenUsed/>
    <w:rsid w:val="00A77378"/>
    <w:pPr>
      <w:tabs>
        <w:tab w:val="center" w:pos="4680"/>
        <w:tab w:val="right" w:pos="9360"/>
      </w:tabs>
      <w:spacing w:after="0"/>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A77378"/>
    <w:rPr>
      <w:rFonts w:cs="Times New Roman"/>
    </w:rPr>
  </w:style>
  <w:style w:type="table" w:styleId="TableGrid">
    <w:name w:val="Table Grid"/>
    <w:basedOn w:val="TableNormal"/>
    <w:uiPriority w:val="39"/>
    <w:rsid w:val="00A77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229C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A229C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3Char">
    <w:name w:val="Heading 3 Char"/>
    <w:basedOn w:val="DefaultParagraphFont"/>
    <w:link w:val="Heading3"/>
    <w:uiPriority w:val="9"/>
    <w:rsid w:val="008133B1"/>
    <w:rPr>
      <w:rFonts w:ascii="Calibri" w:eastAsia="Calibri" w:hAnsi="Calibri" w:cs="Calibri"/>
      <w:b/>
      <w:sz w:val="24"/>
      <w:szCs w:val="24"/>
    </w:rPr>
  </w:style>
  <w:style w:type="character" w:styleId="FollowedHyperlink">
    <w:name w:val="FollowedHyperlink"/>
    <w:basedOn w:val="DefaultParagraphFont"/>
    <w:uiPriority w:val="99"/>
    <w:semiHidden/>
    <w:unhideWhenUsed/>
    <w:rsid w:val="001C6F73"/>
    <w:rPr>
      <w:color w:val="954F72" w:themeColor="followedHyperlink"/>
      <w:u w:val="single"/>
    </w:rPr>
  </w:style>
  <w:style w:type="character" w:customStyle="1" w:styleId="normaltextrun">
    <w:name w:val="normaltextrun"/>
    <w:basedOn w:val="DefaultParagraphFont"/>
    <w:rsid w:val="001D489D"/>
  </w:style>
  <w:style w:type="character" w:customStyle="1" w:styleId="eop">
    <w:name w:val="eop"/>
    <w:basedOn w:val="DefaultParagraphFont"/>
    <w:rsid w:val="001D489D"/>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FE1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5123">
      <w:bodyDiv w:val="1"/>
      <w:marLeft w:val="0"/>
      <w:marRight w:val="0"/>
      <w:marTop w:val="0"/>
      <w:marBottom w:val="0"/>
      <w:divBdr>
        <w:top w:val="none" w:sz="0" w:space="0" w:color="auto"/>
        <w:left w:val="none" w:sz="0" w:space="0" w:color="auto"/>
        <w:bottom w:val="none" w:sz="0" w:space="0" w:color="auto"/>
        <w:right w:val="none" w:sz="0" w:space="0" w:color="auto"/>
      </w:divBdr>
    </w:div>
    <w:div w:id="964888509">
      <w:bodyDiv w:val="1"/>
      <w:marLeft w:val="0"/>
      <w:marRight w:val="0"/>
      <w:marTop w:val="0"/>
      <w:marBottom w:val="0"/>
      <w:divBdr>
        <w:top w:val="none" w:sz="0" w:space="0" w:color="auto"/>
        <w:left w:val="none" w:sz="0" w:space="0" w:color="auto"/>
        <w:bottom w:val="none" w:sz="0" w:space="0" w:color="auto"/>
        <w:right w:val="none" w:sz="0" w:space="0" w:color="auto"/>
      </w:divBdr>
    </w:div>
    <w:div w:id="1539899719">
      <w:bodyDiv w:val="1"/>
      <w:marLeft w:val="0"/>
      <w:marRight w:val="0"/>
      <w:marTop w:val="0"/>
      <w:marBottom w:val="0"/>
      <w:divBdr>
        <w:top w:val="none" w:sz="0" w:space="0" w:color="auto"/>
        <w:left w:val="none" w:sz="0" w:space="0" w:color="auto"/>
        <w:bottom w:val="none" w:sz="0" w:space="0" w:color="auto"/>
        <w:right w:val="none" w:sz="0" w:space="0" w:color="auto"/>
      </w:divBdr>
    </w:div>
    <w:div w:id="1686587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habworks.org/stevens-amendment.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habworks.org/providers/forms-resourc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9DEB7F5223704F921E779409A6E968" ma:contentTypeVersion="5" ma:contentTypeDescription="Create a new document." ma:contentTypeScope="" ma:versionID="fb6573324253fc28c16162cc74232358">
  <xsd:schema xmlns:xsd="http://www.w3.org/2001/XMLSchema" xmlns:xs="http://www.w3.org/2001/XMLSchema" xmlns:p="http://schemas.microsoft.com/office/2006/metadata/properties" xmlns:ns2="89dfe10b-6439-4225-9b2e-d40b3406bf32" xmlns:ns3="a776d6b2-f5da-4296-81a0-d3494cf63d7e" targetNamespace="http://schemas.microsoft.com/office/2006/metadata/properties" ma:root="true" ma:fieldsID="608c590632fdba094572f1ca2bd908c3" ns2:_="" ns3:_="">
    <xsd:import namespace="89dfe10b-6439-4225-9b2e-d40b3406bf32"/>
    <xsd:import namespace="a776d6b2-f5da-4296-81a0-d3494cf63d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fe10b-6439-4225-9b2e-d40b3406b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6d6b2-f5da-4296-81a0-d3494cf63d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EA38E-8A37-4AB9-BED4-B2DC5EBBD8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43275C-21C5-45FA-B4C7-5DEE4A92AECA}">
  <ds:schemaRefs>
    <ds:schemaRef ds:uri="http://schemas.openxmlformats.org/officeDocument/2006/bibliography"/>
  </ds:schemaRefs>
</ds:datastoreItem>
</file>

<file path=customXml/itemProps3.xml><?xml version="1.0" encoding="utf-8"?>
<ds:datastoreItem xmlns:ds="http://schemas.openxmlformats.org/officeDocument/2006/customXml" ds:itemID="{E248ED49-4C19-4E8E-A955-9579C2BB79AF}">
  <ds:schemaRefs>
    <ds:schemaRef ds:uri="http://schemas.microsoft.com/sharepoint/v3/contenttype/forms"/>
  </ds:schemaRefs>
</ds:datastoreItem>
</file>

<file path=customXml/itemProps4.xml><?xml version="1.0" encoding="utf-8"?>
<ds:datastoreItem xmlns:ds="http://schemas.openxmlformats.org/officeDocument/2006/customXml" ds:itemID="{51ABAA8C-AE7C-4B70-AED7-21723A4FC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fe10b-6439-4225-9b2e-d40b3406bf32"/>
    <ds:schemaRef ds:uri="a776d6b2-f5da-4296-81a0-d3494cf63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466</Words>
  <Characters>2660</Characters>
  <Application>Microsoft Office Word</Application>
  <DocSecurity>8</DocSecurity>
  <Lines>22</Lines>
  <Paragraphs>6</Paragraphs>
  <ScaleCrop>false</ScaleCrop>
  <Company>Division of Vocational Rehabilitation</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Instructions</dc:title>
  <dc:subject/>
  <dc:creator>Munsey, Margaret C</dc:creator>
  <cp:keywords/>
  <dc:description/>
  <cp:lastModifiedBy>Valdivieso, Johana</cp:lastModifiedBy>
  <cp:revision>3</cp:revision>
  <cp:lastPrinted>2023-03-20T16:21:00Z</cp:lastPrinted>
  <dcterms:created xsi:type="dcterms:W3CDTF">2023-10-04T15:20:00Z</dcterms:created>
  <dcterms:modified xsi:type="dcterms:W3CDTF">2023-10-04T18:12:00Z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-672642500</vt:i4>
  </property>
  <property fmtid="{D5CDD505-2E9C-101B-9397-08002B2CF9AE}" pid="3" name="_NewReviewCycle">
    <vt:lpwstr/>
  </property>
  <property fmtid="{D5CDD505-2E9C-101B-9397-08002B2CF9AE}" pid="4" name="_EmailSubject">
    <vt:lpwstr>Universal Quick Guide template.docx</vt:lpwstr>
  </property>
  <property fmtid="{D5CDD505-2E9C-101B-9397-08002B2CF9AE}" pid="5" name="_AuthorEmail">
    <vt:lpwstr>Lisa.Smith@vr.fldoe.org</vt:lpwstr>
  </property>
  <property fmtid="{D5CDD505-2E9C-101B-9397-08002B2CF9AE}" pid="6" name="_AuthorEmailDisplayName">
    <vt:lpwstr>Smith, Lisa</vt:lpwstr>
  </property>
  <property fmtid="{D5CDD505-2E9C-101B-9397-08002B2CF9AE}" pid="7" name="_ReviewingToolsShownOnce">
    <vt:lpwstr/>
  </property>
  <property fmtid="{D5CDD505-2E9C-101B-9397-08002B2CF9AE}" pid="8" name="ContentTypeId">
    <vt:lpwstr>0x010100469DEB7F5223704F921E779409A6E968</vt:lpwstr>
  </property>
</Properties>
</file>